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4C6A" w:rsidP="00DD6B12" w14:paraId="38331ABD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permStart w:id="0" w:edGrp="everyone"/>
    </w:p>
    <w:p w:rsidR="000E6D38" w:rsidRPr="000E6D38" w:rsidP="00DD6B12" w14:paraId="182DDB5B" w14:textId="66286E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0E6D38" w:rsidP="000E6D38" w14:paraId="1B48F035" w14:textId="61135A99">
      <w:pPr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 </w:t>
      </w:r>
      <w:r w:rsidRPr="007B181B"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Sra. </w:t>
      </w:r>
      <w:r w:rsidRPr="00C02EC2" w:rsidR="00C02EC2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Zuleika Furlan </w:t>
      </w:r>
      <w:r w:rsidRPr="00C02EC2" w:rsidR="00C02EC2">
        <w:rPr>
          <w:rFonts w:eastAsia="Calibri" w:asciiTheme="majorHAnsi" w:hAnsiTheme="majorHAnsi" w:cstheme="majorHAnsi"/>
          <w:b/>
          <w:bCs/>
          <w:sz w:val="24"/>
          <w:szCs w:val="24"/>
        </w:rPr>
        <w:t>Cordenonsi</w:t>
      </w:r>
    </w:p>
    <w:p w:rsidR="004A5480" w:rsidP="00D60C25" w14:paraId="6FEBE704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41E39" w:rsidP="004A5480" w14:paraId="4378A6AE" w14:textId="7DF9D4DE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Zuleika Furlan </w:t>
      </w:r>
      <w:r w:rsidRPr="00D60C25">
        <w:rPr>
          <w:rFonts w:eastAsia="Calibri" w:asciiTheme="majorHAnsi" w:hAnsiTheme="majorHAnsi" w:cstheme="majorHAnsi"/>
          <w:sz w:val="24"/>
          <w:szCs w:val="24"/>
        </w:rPr>
        <w:t>Cordenonsi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527B07">
        <w:rPr>
          <w:rFonts w:eastAsia="Calibri" w:asciiTheme="majorHAnsi" w:hAnsiTheme="majorHAnsi" w:cstheme="majorHAnsi"/>
          <w:sz w:val="24"/>
          <w:szCs w:val="24"/>
        </w:rPr>
        <w:t>é um exemplo vivo de empoderamento feminino. N</w:t>
      </w:r>
      <w:r w:rsidRPr="00D60C25">
        <w:rPr>
          <w:rFonts w:eastAsia="Calibri" w:asciiTheme="majorHAnsi" w:hAnsiTheme="majorHAnsi" w:cstheme="majorHAnsi"/>
          <w:sz w:val="24"/>
          <w:szCs w:val="24"/>
        </w:rPr>
        <w:t>asc</w:t>
      </w:r>
      <w:r w:rsidR="00527B07">
        <w:rPr>
          <w:rFonts w:eastAsia="Calibri" w:asciiTheme="majorHAnsi" w:hAnsiTheme="majorHAnsi" w:cstheme="majorHAnsi"/>
          <w:sz w:val="24"/>
          <w:szCs w:val="24"/>
        </w:rPr>
        <w:t>ida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527B07">
        <w:rPr>
          <w:rFonts w:eastAsia="Calibri" w:asciiTheme="majorHAnsi" w:hAnsiTheme="majorHAnsi" w:cstheme="majorHAnsi"/>
          <w:sz w:val="24"/>
          <w:szCs w:val="24"/>
        </w:rPr>
        <w:t>aos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 25 </w:t>
      </w:r>
      <w:r w:rsidR="00527B07">
        <w:rPr>
          <w:rFonts w:eastAsia="Calibri" w:asciiTheme="majorHAnsi" w:hAnsiTheme="majorHAnsi" w:cstheme="majorHAnsi"/>
          <w:sz w:val="24"/>
          <w:szCs w:val="24"/>
        </w:rPr>
        <w:t xml:space="preserve">dias do mês </w:t>
      </w:r>
      <w:r w:rsidRPr="00D60C25">
        <w:rPr>
          <w:rFonts w:eastAsia="Calibri" w:asciiTheme="majorHAnsi" w:hAnsiTheme="majorHAnsi" w:cstheme="majorHAnsi"/>
          <w:sz w:val="24"/>
          <w:szCs w:val="24"/>
        </w:rPr>
        <w:t>de abril de 1942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C25FC2">
        <w:rPr>
          <w:rFonts w:eastAsia="Calibri" w:asciiTheme="majorHAnsi" w:hAnsiTheme="majorHAnsi" w:cstheme="majorHAnsi"/>
          <w:sz w:val="24"/>
          <w:szCs w:val="24"/>
        </w:rPr>
        <w:t>no município de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 Santa Bárbara D´Oeste</w:t>
      </w:r>
      <w:r w:rsidR="00C25FC2">
        <w:rPr>
          <w:rFonts w:eastAsia="Calibri" w:asciiTheme="majorHAnsi" w:hAnsiTheme="majorHAnsi" w:cstheme="majorHAnsi"/>
          <w:sz w:val="24"/>
          <w:szCs w:val="24"/>
        </w:rPr>
        <w:t>/SP</w:t>
      </w:r>
      <w:r w:rsidR="00527B07">
        <w:rPr>
          <w:rFonts w:eastAsia="Calibri" w:asciiTheme="majorHAnsi" w:hAnsiTheme="majorHAnsi" w:cstheme="majorHAnsi"/>
          <w:sz w:val="24"/>
          <w:szCs w:val="24"/>
        </w:rPr>
        <w:t>, m</w:t>
      </w:r>
      <w:r>
        <w:rPr>
          <w:rFonts w:eastAsia="Calibri" w:asciiTheme="majorHAnsi" w:hAnsiTheme="majorHAnsi" w:cstheme="majorHAnsi"/>
          <w:sz w:val="24"/>
          <w:szCs w:val="24"/>
        </w:rPr>
        <w:t>udou-se para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 Sumaré aos 25 anos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D60C25">
        <w:rPr>
          <w:rFonts w:eastAsia="Calibri" w:asciiTheme="majorHAnsi" w:hAnsiTheme="majorHAnsi" w:cstheme="majorHAnsi"/>
          <w:sz w:val="24"/>
          <w:szCs w:val="24"/>
        </w:rPr>
        <w:t>de idade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575803">
        <w:rPr>
          <w:rFonts w:eastAsia="Calibri" w:asciiTheme="majorHAnsi" w:hAnsiTheme="majorHAnsi" w:cstheme="majorHAnsi"/>
          <w:sz w:val="24"/>
          <w:szCs w:val="24"/>
        </w:rPr>
        <w:t>quando se casou</w:t>
      </w:r>
      <w:r>
        <w:rPr>
          <w:rFonts w:eastAsia="Calibri" w:asciiTheme="majorHAnsi" w:hAnsiTheme="majorHAnsi" w:cstheme="majorHAnsi"/>
          <w:sz w:val="24"/>
          <w:szCs w:val="24"/>
        </w:rPr>
        <w:t xml:space="preserve"> com 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o comerciante Roberto </w:t>
      </w:r>
      <w:r w:rsidRPr="00D60C25">
        <w:rPr>
          <w:rFonts w:eastAsia="Calibri" w:asciiTheme="majorHAnsi" w:hAnsiTheme="majorHAnsi" w:cstheme="majorHAnsi"/>
          <w:sz w:val="24"/>
          <w:szCs w:val="24"/>
        </w:rPr>
        <w:t>Cordenonsi</w:t>
      </w:r>
      <w:r w:rsidR="00527B07">
        <w:rPr>
          <w:rFonts w:eastAsia="Calibri" w:asciiTheme="majorHAnsi" w:hAnsiTheme="majorHAnsi" w:cstheme="majorHAnsi"/>
          <w:sz w:val="24"/>
          <w:szCs w:val="24"/>
        </w:rPr>
        <w:t>.</w:t>
      </w:r>
    </w:p>
    <w:p w:rsidR="003E685D" w:rsidP="003E685D" w14:paraId="25B58343" w14:textId="3FAD3B0B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D41E39" w:rsidR="00D41E39">
        <w:rPr>
          <w:rFonts w:eastAsia="Calibri" w:asciiTheme="majorHAnsi" w:hAnsiTheme="majorHAnsi" w:cstheme="majorHAnsi"/>
          <w:sz w:val="24"/>
          <w:szCs w:val="24"/>
        </w:rPr>
        <w:t xml:space="preserve">estemida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extremamente </w:t>
      </w:r>
      <w:r w:rsidRPr="00D41E39" w:rsidR="00D41E39">
        <w:rPr>
          <w:rFonts w:eastAsia="Calibri" w:asciiTheme="majorHAnsi" w:hAnsiTheme="majorHAnsi" w:cstheme="majorHAnsi"/>
          <w:sz w:val="24"/>
          <w:szCs w:val="24"/>
        </w:rPr>
        <w:t>dedicada aos estudos</w:t>
      </w:r>
      <w:r>
        <w:rPr>
          <w:rFonts w:eastAsia="Calibri" w:asciiTheme="majorHAnsi" w:hAnsiTheme="majorHAnsi" w:cstheme="majorHAnsi"/>
          <w:sz w:val="24"/>
          <w:szCs w:val="24"/>
        </w:rPr>
        <w:t>, Zuleika começou a enfrentar os desafios de ser mulher ainda muito jovem, durante os tempos de faculdade</w:t>
      </w:r>
      <w:r w:rsidR="00575803">
        <w:rPr>
          <w:rFonts w:eastAsia="Calibri" w:asciiTheme="majorHAnsi" w:hAnsiTheme="majorHAnsi" w:cstheme="majorHAnsi"/>
          <w:sz w:val="24"/>
          <w:szCs w:val="24"/>
        </w:rPr>
        <w:t>, q</w:t>
      </w:r>
      <w:r>
        <w:rPr>
          <w:rFonts w:eastAsia="Calibri" w:asciiTheme="majorHAnsi" w:hAnsiTheme="majorHAnsi" w:cstheme="majorHAnsi"/>
          <w:sz w:val="24"/>
          <w:szCs w:val="24"/>
        </w:rPr>
        <w:t xml:space="preserve">uando concluiu o Curso de Odontologia </w:t>
      </w:r>
      <w:r w:rsidR="00575803">
        <w:rPr>
          <w:rFonts w:eastAsia="Calibri" w:asciiTheme="majorHAnsi" w:hAnsiTheme="majorHAnsi" w:cstheme="majorHAnsi"/>
          <w:sz w:val="24"/>
          <w:szCs w:val="24"/>
        </w:rPr>
        <w:t>n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A822F3">
        <w:rPr>
          <w:rFonts w:eastAsia="Calibri" w:asciiTheme="majorHAnsi" w:hAnsiTheme="majorHAnsi" w:cstheme="majorHAnsi"/>
          <w:sz w:val="24"/>
          <w:szCs w:val="24"/>
        </w:rPr>
        <w:t>Faculdade de Odontologia de Lins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no ano de </w:t>
      </w:r>
      <w:r w:rsidRPr="00487981">
        <w:rPr>
          <w:rFonts w:eastAsia="Calibri" w:asciiTheme="majorHAnsi" w:hAnsiTheme="majorHAnsi" w:cstheme="majorHAnsi"/>
          <w:sz w:val="24"/>
          <w:szCs w:val="24"/>
        </w:rPr>
        <w:t>1966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. Na ocasião, </w:t>
      </w:r>
      <w:r w:rsidRPr="00FE1F4C" w:rsidR="00EE2E88">
        <w:rPr>
          <w:rFonts w:eastAsia="Calibri" w:asciiTheme="majorHAnsi" w:hAnsiTheme="majorHAnsi" w:cstheme="majorHAnsi"/>
          <w:sz w:val="24"/>
          <w:szCs w:val="24"/>
        </w:rPr>
        <w:t xml:space="preserve">sua turma de formatura </w:t>
      </w:r>
      <w:r w:rsidR="00EE2E88">
        <w:rPr>
          <w:rFonts w:eastAsia="Calibri" w:asciiTheme="majorHAnsi" w:hAnsiTheme="majorHAnsi" w:cstheme="majorHAnsi"/>
          <w:sz w:val="24"/>
          <w:szCs w:val="24"/>
        </w:rPr>
        <w:t xml:space="preserve">era composta por </w:t>
      </w:r>
      <w:r w:rsidRPr="00FE1F4C">
        <w:rPr>
          <w:rFonts w:eastAsia="Calibri" w:asciiTheme="majorHAnsi" w:hAnsiTheme="majorHAnsi" w:cstheme="majorHAnsi"/>
          <w:sz w:val="24"/>
          <w:szCs w:val="24"/>
        </w:rPr>
        <w:t xml:space="preserve">57 alunos, </w:t>
      </w:r>
      <w:r w:rsidR="00EE2E88">
        <w:rPr>
          <w:rFonts w:eastAsia="Calibri" w:asciiTheme="majorHAnsi" w:hAnsiTheme="majorHAnsi" w:cstheme="majorHAnsi"/>
          <w:sz w:val="24"/>
          <w:szCs w:val="24"/>
        </w:rPr>
        <w:t xml:space="preserve">dos quais </w:t>
      </w:r>
      <w:r w:rsidRPr="00FE1F4C">
        <w:rPr>
          <w:rFonts w:eastAsia="Calibri" w:asciiTheme="majorHAnsi" w:hAnsiTheme="majorHAnsi" w:cstheme="majorHAnsi"/>
          <w:sz w:val="24"/>
          <w:szCs w:val="24"/>
        </w:rPr>
        <w:t>apenas 15 eram meninas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D41E39" w:rsidP="003E685D" w14:paraId="37E49112" w14:textId="3AE0F766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Foi n</w:t>
      </w:r>
      <w:r w:rsidR="003E685D">
        <w:rPr>
          <w:rFonts w:eastAsia="Calibri" w:asciiTheme="majorHAnsi" w:hAnsiTheme="majorHAnsi" w:cstheme="majorHAnsi"/>
          <w:sz w:val="24"/>
          <w:szCs w:val="24"/>
        </w:rPr>
        <w:t xml:space="preserve">o ano </w:t>
      </w:r>
      <w:r w:rsidR="00EE2E88">
        <w:rPr>
          <w:rFonts w:eastAsia="Calibri" w:asciiTheme="majorHAnsi" w:hAnsiTheme="majorHAnsi" w:cstheme="majorHAnsi"/>
          <w:sz w:val="24"/>
          <w:szCs w:val="24"/>
        </w:rPr>
        <w:t>seguinte ao da conclusão do curso</w:t>
      </w:r>
      <w:r>
        <w:rPr>
          <w:rFonts w:eastAsia="Calibri" w:asciiTheme="majorHAnsi" w:hAnsiTheme="majorHAnsi" w:cstheme="majorHAnsi"/>
          <w:sz w:val="24"/>
          <w:szCs w:val="24"/>
        </w:rPr>
        <w:t xml:space="preserve"> que Zuleika chegou definitivamente em Sumaré, instalando</w:t>
      </w:r>
      <w:r w:rsidRPr="00EE2E88" w:rsidR="00EE2E88">
        <w:rPr>
          <w:rFonts w:eastAsia="Calibri" w:asciiTheme="majorHAnsi" w:hAnsiTheme="majorHAnsi" w:cstheme="majorHAnsi"/>
          <w:sz w:val="24"/>
          <w:szCs w:val="24"/>
        </w:rPr>
        <w:t xml:space="preserve"> seu </w:t>
      </w:r>
      <w:r w:rsidR="00EE2E88">
        <w:rPr>
          <w:rFonts w:eastAsia="Calibri" w:asciiTheme="majorHAnsi" w:hAnsiTheme="majorHAnsi" w:cstheme="majorHAnsi"/>
          <w:sz w:val="24"/>
          <w:szCs w:val="24"/>
        </w:rPr>
        <w:t>estabelecimento</w:t>
      </w:r>
      <w:r w:rsidRPr="00EE2E88" w:rsidR="00EE2E88">
        <w:rPr>
          <w:rFonts w:eastAsia="Calibri" w:asciiTheme="majorHAnsi" w:hAnsiTheme="majorHAnsi" w:cstheme="majorHAnsi"/>
          <w:sz w:val="24"/>
          <w:szCs w:val="24"/>
        </w:rPr>
        <w:t xml:space="preserve"> na Rua José Maria Miranda, nº 1035, </w:t>
      </w:r>
      <w:r w:rsidR="009B622E">
        <w:rPr>
          <w:rFonts w:eastAsia="Calibri" w:asciiTheme="majorHAnsi" w:hAnsiTheme="majorHAnsi" w:cstheme="majorHAnsi"/>
          <w:sz w:val="24"/>
          <w:szCs w:val="24"/>
        </w:rPr>
        <w:t>no Centro da cidade.</w:t>
      </w:r>
      <w:r w:rsidRPr="00EE2E88" w:rsidR="00EE2E88">
        <w:rPr>
          <w:rFonts w:eastAsia="Calibri" w:asciiTheme="majorHAnsi" w:hAnsiTheme="majorHAnsi" w:cstheme="majorHAnsi"/>
          <w:sz w:val="24"/>
          <w:szCs w:val="24"/>
        </w:rPr>
        <w:t xml:space="preserve"> Na época, existiam apenas cinco dentistas </w:t>
      </w:r>
      <w:r w:rsidR="009B622E">
        <w:rPr>
          <w:rFonts w:eastAsia="Calibri" w:asciiTheme="majorHAnsi" w:hAnsiTheme="majorHAnsi" w:cstheme="majorHAnsi"/>
          <w:sz w:val="24"/>
          <w:szCs w:val="24"/>
        </w:rPr>
        <w:t>no município</w:t>
      </w:r>
      <w:r w:rsidRPr="00EE2E88" w:rsidR="00EE2E88">
        <w:rPr>
          <w:rFonts w:eastAsia="Calibri" w:asciiTheme="majorHAnsi" w:hAnsiTheme="majorHAnsi" w:cstheme="majorHAnsi"/>
          <w:sz w:val="24"/>
          <w:szCs w:val="24"/>
        </w:rPr>
        <w:t>,</w:t>
      </w:r>
      <w:r w:rsidR="009B622E">
        <w:rPr>
          <w:rFonts w:eastAsia="Calibri" w:asciiTheme="majorHAnsi" w:hAnsiTheme="majorHAnsi" w:cstheme="majorHAnsi"/>
          <w:sz w:val="24"/>
          <w:szCs w:val="24"/>
        </w:rPr>
        <w:t xml:space="preserve"> todos homens. </w:t>
      </w:r>
      <w:r w:rsidRPr="00EE2E88" w:rsidR="00EE2E88">
        <w:rPr>
          <w:rFonts w:eastAsia="Calibri" w:asciiTheme="majorHAnsi" w:hAnsiTheme="majorHAnsi" w:cstheme="majorHAnsi"/>
          <w:sz w:val="24"/>
          <w:szCs w:val="24"/>
        </w:rPr>
        <w:t>Foi somente em 1987</w:t>
      </w:r>
      <w:r w:rsidR="009B622E">
        <w:rPr>
          <w:rFonts w:eastAsia="Calibri" w:asciiTheme="majorHAnsi" w:hAnsiTheme="majorHAnsi" w:cstheme="majorHAnsi"/>
          <w:sz w:val="24"/>
          <w:szCs w:val="24"/>
        </w:rPr>
        <w:t xml:space="preserve">, vinte anos após </w:t>
      </w:r>
      <w:r>
        <w:rPr>
          <w:rFonts w:eastAsia="Calibri" w:asciiTheme="majorHAnsi" w:hAnsiTheme="majorHAnsi" w:cstheme="majorHAnsi"/>
          <w:sz w:val="24"/>
          <w:szCs w:val="24"/>
        </w:rPr>
        <w:t xml:space="preserve">o </w:t>
      </w:r>
      <w:r w:rsidR="009B622E">
        <w:rPr>
          <w:rFonts w:eastAsia="Calibri" w:asciiTheme="majorHAnsi" w:hAnsiTheme="majorHAnsi" w:cstheme="majorHAnsi"/>
          <w:sz w:val="24"/>
          <w:szCs w:val="24"/>
        </w:rPr>
        <w:t>início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 sua carreira</w:t>
      </w:r>
      <w:r w:rsidR="009B622E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EE2E88" w:rsidR="00EE2E88">
        <w:rPr>
          <w:rFonts w:eastAsia="Calibri" w:asciiTheme="majorHAnsi" w:hAnsiTheme="majorHAnsi" w:cstheme="majorHAnsi"/>
          <w:sz w:val="24"/>
          <w:szCs w:val="24"/>
        </w:rPr>
        <w:t xml:space="preserve">que outra profissional do gênero feminino se </w:t>
      </w:r>
      <w:r>
        <w:rPr>
          <w:rFonts w:eastAsia="Calibri" w:asciiTheme="majorHAnsi" w:hAnsiTheme="majorHAnsi" w:cstheme="majorHAnsi"/>
          <w:sz w:val="24"/>
          <w:szCs w:val="24"/>
        </w:rPr>
        <w:t>inseriu</w:t>
      </w:r>
      <w:r w:rsidRPr="00EE2E88" w:rsidR="00EE2E88">
        <w:rPr>
          <w:rFonts w:eastAsia="Calibri" w:asciiTheme="majorHAnsi" w:hAnsiTheme="majorHAnsi" w:cstheme="majorHAnsi"/>
          <w:sz w:val="24"/>
          <w:szCs w:val="24"/>
        </w:rPr>
        <w:t xml:space="preserve"> n</w:t>
      </w:r>
      <w:r w:rsidR="009B622E">
        <w:rPr>
          <w:rFonts w:eastAsia="Calibri" w:asciiTheme="majorHAnsi" w:hAnsiTheme="majorHAnsi" w:cstheme="majorHAnsi"/>
          <w:sz w:val="24"/>
          <w:szCs w:val="24"/>
        </w:rPr>
        <w:t>a área.</w:t>
      </w:r>
    </w:p>
    <w:p w:rsidR="009B622E" w:rsidP="009B622E" w14:paraId="63AD4451" w14:textId="75AD7F20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Zuleika afirma que a</w:t>
      </w:r>
      <w:r w:rsidRPr="00FB2B43">
        <w:rPr>
          <w:rFonts w:eastAsia="Calibri" w:asciiTheme="majorHAnsi" w:hAnsiTheme="majorHAnsi" w:cstheme="majorHAnsi"/>
          <w:sz w:val="24"/>
          <w:szCs w:val="24"/>
        </w:rPr>
        <w:t xml:space="preserve"> profissão rendeu </w:t>
      </w:r>
      <w:r>
        <w:rPr>
          <w:rFonts w:eastAsia="Calibri" w:asciiTheme="majorHAnsi" w:hAnsiTheme="majorHAnsi" w:cstheme="majorHAnsi"/>
          <w:sz w:val="24"/>
          <w:szCs w:val="24"/>
        </w:rPr>
        <w:t xml:space="preserve">grande </w:t>
      </w:r>
      <w:r w:rsidRPr="00FB2B43">
        <w:rPr>
          <w:rFonts w:eastAsia="Calibri" w:asciiTheme="majorHAnsi" w:hAnsiTheme="majorHAnsi" w:cstheme="majorHAnsi"/>
          <w:sz w:val="24"/>
          <w:szCs w:val="24"/>
        </w:rPr>
        <w:t>parte de suas boas lembranças</w:t>
      </w:r>
      <w:r>
        <w:rPr>
          <w:rFonts w:eastAsia="Calibri" w:asciiTheme="majorHAnsi" w:hAnsiTheme="majorHAnsi" w:cstheme="majorHAnsi"/>
          <w:sz w:val="24"/>
          <w:szCs w:val="24"/>
        </w:rPr>
        <w:t>, principalmente por ter se formado n</w:t>
      </w:r>
      <w:r w:rsidRPr="00FB2B43">
        <w:rPr>
          <w:rFonts w:eastAsia="Calibri" w:asciiTheme="majorHAnsi" w:hAnsiTheme="majorHAnsi" w:cstheme="majorHAnsi"/>
          <w:sz w:val="24"/>
          <w:szCs w:val="24"/>
        </w:rPr>
        <w:t>um tempo em que dentista era</w:t>
      </w:r>
      <w:r>
        <w:rPr>
          <w:rFonts w:eastAsia="Calibri" w:asciiTheme="majorHAnsi" w:hAnsiTheme="majorHAnsi" w:cstheme="majorHAnsi"/>
          <w:sz w:val="24"/>
          <w:szCs w:val="24"/>
        </w:rPr>
        <w:t xml:space="preserve"> considerada</w:t>
      </w:r>
      <w:r w:rsidRPr="00FB2B43">
        <w:rPr>
          <w:rFonts w:eastAsia="Calibri" w:asciiTheme="majorHAnsi" w:hAnsiTheme="majorHAnsi" w:cstheme="majorHAnsi"/>
          <w:sz w:val="24"/>
          <w:szCs w:val="24"/>
        </w:rPr>
        <w:t xml:space="preserve"> "profissão de homem".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FE1F4C">
        <w:rPr>
          <w:rFonts w:eastAsia="Calibri" w:asciiTheme="majorHAnsi" w:hAnsiTheme="majorHAnsi" w:cstheme="majorHAnsi"/>
          <w:sz w:val="24"/>
          <w:szCs w:val="24"/>
        </w:rPr>
        <w:t xml:space="preserve">Quando </w:t>
      </w:r>
      <w:r>
        <w:rPr>
          <w:rFonts w:eastAsia="Calibri" w:asciiTheme="majorHAnsi" w:hAnsiTheme="majorHAnsi" w:cstheme="majorHAnsi"/>
          <w:sz w:val="24"/>
          <w:szCs w:val="24"/>
        </w:rPr>
        <w:t xml:space="preserve">começou a atuar, </w:t>
      </w:r>
      <w:r w:rsidRPr="00FE1F4C">
        <w:rPr>
          <w:rFonts w:eastAsia="Calibri" w:asciiTheme="majorHAnsi" w:hAnsiTheme="majorHAnsi" w:cstheme="majorHAnsi"/>
          <w:sz w:val="24"/>
          <w:szCs w:val="24"/>
        </w:rPr>
        <w:t>decidi</w:t>
      </w:r>
      <w:r>
        <w:rPr>
          <w:rFonts w:eastAsia="Calibri" w:asciiTheme="majorHAnsi" w:hAnsiTheme="majorHAnsi" w:cstheme="majorHAnsi"/>
          <w:sz w:val="24"/>
          <w:szCs w:val="24"/>
        </w:rPr>
        <w:t>u</w:t>
      </w:r>
      <w:r w:rsidRPr="00FE1F4C">
        <w:rPr>
          <w:rFonts w:eastAsia="Calibri" w:asciiTheme="majorHAnsi" w:hAnsiTheme="majorHAnsi" w:cstheme="majorHAnsi"/>
          <w:sz w:val="24"/>
          <w:szCs w:val="24"/>
        </w:rPr>
        <w:t>, com apoio d</w:t>
      </w:r>
      <w:r>
        <w:rPr>
          <w:rFonts w:eastAsia="Calibri" w:asciiTheme="majorHAnsi" w:hAnsiTheme="majorHAnsi" w:cstheme="majorHAnsi"/>
          <w:sz w:val="24"/>
          <w:szCs w:val="24"/>
        </w:rPr>
        <w:t>o</w:t>
      </w:r>
      <w:r w:rsidRPr="00FE1F4C">
        <w:rPr>
          <w:rFonts w:eastAsia="Calibri" w:asciiTheme="majorHAnsi" w:hAnsiTheme="majorHAnsi" w:cstheme="majorHAnsi"/>
          <w:sz w:val="24"/>
          <w:szCs w:val="24"/>
        </w:rPr>
        <w:t xml:space="preserve"> marido, atender em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FE1F4C">
        <w:rPr>
          <w:rFonts w:eastAsia="Calibri" w:asciiTheme="majorHAnsi" w:hAnsiTheme="majorHAnsi" w:cstheme="majorHAnsi"/>
          <w:sz w:val="24"/>
          <w:szCs w:val="24"/>
        </w:rPr>
        <w:t>eu consultório somente mulheres e crianças</w:t>
      </w:r>
      <w:r>
        <w:rPr>
          <w:rFonts w:eastAsia="Calibri" w:asciiTheme="majorHAnsi" w:hAnsiTheme="majorHAnsi" w:cstheme="majorHAnsi"/>
          <w:sz w:val="24"/>
          <w:szCs w:val="24"/>
        </w:rPr>
        <w:t>. A política de atendimentos adotada, repleta de sensibilidade e inteligência, mostrou-se plenamente eficaz para a época</w:t>
      </w:r>
      <w:r w:rsidR="002950C0">
        <w:rPr>
          <w:rFonts w:eastAsia="Calibri" w:asciiTheme="majorHAnsi" w:hAnsiTheme="majorHAnsi" w:cstheme="majorHAnsi"/>
          <w:sz w:val="24"/>
          <w:szCs w:val="24"/>
        </w:rPr>
        <w:t xml:space="preserve">. </w:t>
      </w:r>
      <w:r w:rsidR="00575803">
        <w:rPr>
          <w:rFonts w:eastAsia="Calibri" w:asciiTheme="majorHAnsi" w:hAnsiTheme="majorHAnsi" w:cstheme="majorHAnsi"/>
          <w:sz w:val="24"/>
          <w:szCs w:val="24"/>
        </w:rPr>
        <w:t>A</w:t>
      </w:r>
      <w:r w:rsidR="002950C0">
        <w:rPr>
          <w:rFonts w:eastAsia="Calibri" w:asciiTheme="majorHAnsi" w:hAnsiTheme="majorHAnsi" w:cstheme="majorHAnsi"/>
          <w:sz w:val="24"/>
          <w:szCs w:val="24"/>
        </w:rPr>
        <w:t xml:space="preserve"> postura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, que lhe rendeu uma vasta clientela, </w:t>
      </w:r>
      <w:r>
        <w:rPr>
          <w:rFonts w:eastAsia="Calibri" w:asciiTheme="majorHAnsi" w:hAnsiTheme="majorHAnsi" w:cstheme="majorHAnsi"/>
          <w:sz w:val="24"/>
          <w:szCs w:val="24"/>
        </w:rPr>
        <w:t>foi mantida a</w:t>
      </w:r>
      <w:r w:rsidRPr="009B622E">
        <w:rPr>
          <w:rFonts w:eastAsia="Calibri" w:asciiTheme="majorHAnsi" w:hAnsiTheme="majorHAnsi" w:cstheme="majorHAnsi"/>
          <w:sz w:val="24"/>
          <w:szCs w:val="24"/>
        </w:rPr>
        <w:t xml:space="preserve">té a década de </w:t>
      </w:r>
      <w:r w:rsidR="002950C0">
        <w:rPr>
          <w:rFonts w:eastAsia="Calibri" w:asciiTheme="majorHAnsi" w:hAnsiTheme="majorHAnsi" w:cstheme="majorHAnsi"/>
          <w:sz w:val="24"/>
          <w:szCs w:val="24"/>
        </w:rPr>
        <w:t>19</w:t>
      </w:r>
      <w:r w:rsidRPr="009B622E">
        <w:rPr>
          <w:rFonts w:eastAsia="Calibri" w:asciiTheme="majorHAnsi" w:hAnsiTheme="majorHAnsi" w:cstheme="majorHAnsi"/>
          <w:sz w:val="24"/>
          <w:szCs w:val="24"/>
        </w:rPr>
        <w:t xml:space="preserve">80, </w:t>
      </w:r>
      <w:r w:rsidR="002950C0">
        <w:rPr>
          <w:rFonts w:eastAsia="Calibri" w:asciiTheme="majorHAnsi" w:hAnsiTheme="majorHAnsi" w:cstheme="majorHAnsi"/>
          <w:sz w:val="24"/>
          <w:szCs w:val="24"/>
        </w:rPr>
        <w:t>trazendo solidez à sua carreira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="002950C0">
        <w:rPr>
          <w:rFonts w:eastAsia="Calibri" w:asciiTheme="majorHAnsi" w:hAnsiTheme="majorHAnsi" w:cstheme="majorHAnsi"/>
          <w:sz w:val="24"/>
          <w:szCs w:val="24"/>
        </w:rPr>
        <w:t xml:space="preserve">reconhecimento como </w:t>
      </w:r>
      <w:r w:rsidRPr="009B622E">
        <w:rPr>
          <w:rFonts w:eastAsia="Calibri" w:asciiTheme="majorHAnsi" w:hAnsiTheme="majorHAnsi" w:cstheme="majorHAnsi"/>
          <w:sz w:val="24"/>
          <w:szCs w:val="24"/>
        </w:rPr>
        <w:t>a primeira dentista de Sumaré.</w:t>
      </w:r>
    </w:p>
    <w:p w:rsidR="002950C0" w:rsidP="004A5480" w14:paraId="2B88254F" w14:textId="6E9726AC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A primeira dentista foi também a primeira professora na cadeira de Biologia da Escola Normal </w:t>
      </w:r>
      <w:r w:rsidR="00575803">
        <w:rPr>
          <w:rFonts w:eastAsia="Calibri" w:asciiTheme="majorHAnsi" w:hAnsiTheme="majorHAnsi" w:cstheme="majorHAnsi"/>
          <w:sz w:val="24"/>
          <w:szCs w:val="24"/>
        </w:rPr>
        <w:t>do município</w:t>
      </w:r>
      <w:r w:rsidRPr="005F1EEA">
        <w:rPr>
          <w:rFonts w:eastAsia="Calibri" w:asciiTheme="majorHAnsi" w:hAnsiTheme="majorHAnsi" w:cstheme="majorHAnsi"/>
          <w:sz w:val="24"/>
          <w:szCs w:val="24"/>
        </w:rPr>
        <w:t>; foi uma das sócias-fundadoras do Centro de Convivência Infantil (CCI), que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englobava todas as creches </w:t>
      </w:r>
      <w:r w:rsidR="00575803">
        <w:rPr>
          <w:rFonts w:eastAsia="Calibri" w:asciiTheme="majorHAnsi" w:hAnsiTheme="majorHAnsi" w:cstheme="majorHAnsi"/>
          <w:sz w:val="24"/>
          <w:szCs w:val="24"/>
        </w:rPr>
        <w:t>existentes na cidade</w:t>
      </w: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; desempenhou a função de Coordenadora Odontológica Municipal, </w:t>
      </w:r>
      <w:r w:rsidR="00575803">
        <w:rPr>
          <w:rFonts w:eastAsia="Calibri" w:asciiTheme="majorHAnsi" w:hAnsiTheme="majorHAnsi" w:cstheme="majorHAnsi"/>
          <w:sz w:val="24"/>
          <w:szCs w:val="24"/>
        </w:rPr>
        <w:t>trabalhando para</w:t>
      </w: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 que fosse adicionado flúor na água do município; atuou 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na implantação </w:t>
      </w: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do programa social denominado PISOPS (Projeto de Integração Social e Odontológica de Sumaré); </w:t>
      </w:r>
      <w:r w:rsidR="00575803">
        <w:rPr>
          <w:rFonts w:eastAsia="Calibri" w:asciiTheme="majorHAnsi" w:hAnsiTheme="majorHAnsi" w:cstheme="majorHAnsi"/>
          <w:sz w:val="24"/>
          <w:szCs w:val="24"/>
        </w:rPr>
        <w:t>e batalhou pelo</w:t>
      </w: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 tratamento odontológico nas escolas municipais, mudando o paradigma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 vigente e adotando o</w:t>
      </w: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 conceito básico d</w:t>
      </w:r>
      <w:r w:rsidR="00575803">
        <w:rPr>
          <w:rFonts w:eastAsia="Calibri" w:asciiTheme="majorHAnsi" w:hAnsiTheme="majorHAnsi" w:cstheme="majorHAnsi"/>
          <w:sz w:val="24"/>
          <w:szCs w:val="24"/>
        </w:rPr>
        <w:t>e</w:t>
      </w:r>
      <w:r w:rsidRPr="005F1EEA">
        <w:rPr>
          <w:rFonts w:eastAsia="Calibri" w:asciiTheme="majorHAnsi" w:hAnsiTheme="majorHAnsi" w:cstheme="majorHAnsi"/>
          <w:sz w:val="24"/>
          <w:szCs w:val="24"/>
        </w:rPr>
        <w:t xml:space="preserve"> prevenção </w:t>
      </w:r>
      <w:r w:rsidR="00575803">
        <w:rPr>
          <w:rFonts w:eastAsia="Calibri" w:asciiTheme="majorHAnsi" w:hAnsiTheme="majorHAnsi" w:cstheme="majorHAnsi"/>
          <w:sz w:val="24"/>
          <w:szCs w:val="24"/>
        </w:rPr>
        <w:t>contra a</w:t>
      </w:r>
      <w:r w:rsidRPr="005F1EEA">
        <w:rPr>
          <w:rFonts w:eastAsia="Calibri" w:asciiTheme="majorHAnsi" w:hAnsiTheme="majorHAnsi" w:cstheme="majorHAnsi"/>
          <w:sz w:val="24"/>
          <w:szCs w:val="24"/>
        </w:rPr>
        <w:t>s cáries na rede municipal de saúde, que tem prosseguimento até os dias de hoje.</w:t>
      </w:r>
    </w:p>
    <w:p w:rsidR="005F1EEA" w:rsidP="005F1EEA" w14:paraId="446C8425" w14:textId="20B9818F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Além de desempenhar com excelência seu papel profissional, Zuleika também gerenciou com habilidade as demais áreas da vida. Mãe </w:t>
      </w:r>
      <w:r w:rsidRPr="00FB2B43">
        <w:rPr>
          <w:rFonts w:eastAsia="Calibri" w:asciiTheme="majorHAnsi" w:hAnsiTheme="majorHAnsi" w:cstheme="majorHAnsi"/>
          <w:sz w:val="24"/>
          <w:szCs w:val="24"/>
        </w:rPr>
        <w:t>de 3 filhos,</w:t>
      </w:r>
      <w:r>
        <w:rPr>
          <w:rFonts w:eastAsia="Calibri" w:asciiTheme="majorHAnsi" w:hAnsiTheme="majorHAnsi" w:cstheme="majorHAnsi"/>
          <w:sz w:val="24"/>
          <w:szCs w:val="24"/>
        </w:rPr>
        <w:t xml:space="preserve"> continua honrando o empenho e o legado de seus pais, </w:t>
      </w:r>
      <w:r w:rsidR="00575803">
        <w:rPr>
          <w:rFonts w:eastAsia="Calibri" w:asciiTheme="majorHAnsi" w:hAnsiTheme="majorHAnsi" w:cstheme="majorHAnsi"/>
          <w:sz w:val="24"/>
          <w:szCs w:val="24"/>
        </w:rPr>
        <w:t>disseminado os bons valores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 um estilo de vida </w:t>
      </w:r>
      <w:r w:rsidR="00575803">
        <w:rPr>
          <w:rFonts w:eastAsia="Calibri" w:asciiTheme="majorHAnsi" w:hAnsiTheme="majorHAnsi" w:cstheme="majorHAnsi"/>
          <w:sz w:val="24"/>
          <w:szCs w:val="24"/>
        </w:rPr>
        <w:t>culto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575803">
        <w:rPr>
          <w:rFonts w:eastAsia="Calibri" w:asciiTheme="majorHAnsi" w:hAnsiTheme="majorHAnsi" w:cstheme="majorHAnsi"/>
          <w:sz w:val="24"/>
          <w:szCs w:val="24"/>
        </w:rPr>
        <w:t>e</w:t>
      </w:r>
      <w:r w:rsidR="00575803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responsável. </w:t>
      </w:r>
    </w:p>
    <w:p w:rsidR="002950C0" w:rsidP="004A5480" w14:paraId="36B91AFC" w14:textId="391A14FE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Sua</w:t>
      </w:r>
      <w:r w:rsidRPr="00167341" w:rsidR="00167341">
        <w:rPr>
          <w:rFonts w:eastAsia="Calibri" w:asciiTheme="majorHAnsi" w:hAnsiTheme="majorHAnsi" w:cstheme="majorHAnsi"/>
          <w:sz w:val="24"/>
          <w:szCs w:val="24"/>
        </w:rPr>
        <w:t xml:space="preserve"> disposição </w:t>
      </w:r>
      <w:r>
        <w:rPr>
          <w:rFonts w:eastAsia="Calibri" w:asciiTheme="majorHAnsi" w:hAnsiTheme="majorHAnsi" w:cstheme="majorHAnsi"/>
          <w:sz w:val="24"/>
          <w:szCs w:val="24"/>
        </w:rPr>
        <w:t xml:space="preserve">também lhe permitiu </w:t>
      </w:r>
      <w:r w:rsidRPr="00167341" w:rsidR="00167341">
        <w:rPr>
          <w:rFonts w:eastAsia="Calibri" w:asciiTheme="majorHAnsi" w:hAnsiTheme="majorHAnsi" w:cstheme="majorHAnsi"/>
          <w:sz w:val="24"/>
          <w:szCs w:val="24"/>
        </w:rPr>
        <w:t xml:space="preserve">realizar diversos trabalhos sociais e culturais, juntamente com seu marido, Roberto, quando este exerceu a função de Presidente do Lions </w:t>
      </w:r>
      <w:r w:rsidRPr="00167341" w:rsidR="00167341">
        <w:rPr>
          <w:rFonts w:eastAsia="Calibri" w:asciiTheme="majorHAnsi" w:hAnsiTheme="majorHAnsi" w:cstheme="majorHAnsi"/>
          <w:sz w:val="24"/>
          <w:szCs w:val="24"/>
        </w:rPr>
        <w:t>Clube, nos anos de 1966 e 1967, e do Clube União de Sumaré, entre os anos de 1974 e 1984</w:t>
      </w:r>
      <w:r>
        <w:rPr>
          <w:rFonts w:eastAsia="Calibri" w:asciiTheme="majorHAnsi" w:hAnsiTheme="majorHAnsi" w:cstheme="majorHAnsi"/>
          <w:sz w:val="24"/>
          <w:szCs w:val="24"/>
        </w:rPr>
        <w:t xml:space="preserve">, além de </w:t>
      </w:r>
      <w:r w:rsidRPr="00167341" w:rsidR="00167341">
        <w:rPr>
          <w:rFonts w:eastAsia="Calibri" w:asciiTheme="majorHAnsi" w:hAnsiTheme="majorHAnsi" w:cstheme="majorHAnsi"/>
          <w:sz w:val="24"/>
          <w:szCs w:val="24"/>
        </w:rPr>
        <w:t xml:space="preserve">ajudar nos eventos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167341" w:rsidR="00167341">
        <w:rPr>
          <w:rFonts w:eastAsia="Calibri" w:asciiTheme="majorHAnsi" w:hAnsiTheme="majorHAnsi" w:cstheme="majorHAnsi"/>
          <w:sz w:val="24"/>
          <w:szCs w:val="24"/>
        </w:rPr>
        <w:t>a comunidade São Benedito, quando serviu como ministra da Eucaristia.</w:t>
      </w:r>
    </w:p>
    <w:p w:rsidR="00167341" w:rsidP="00167341" w14:paraId="517A01AD" w14:textId="18AB5DC9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FB2B43">
        <w:rPr>
          <w:rFonts w:eastAsia="Calibri" w:asciiTheme="majorHAnsi" w:hAnsiTheme="majorHAnsi" w:cstheme="majorHAnsi"/>
          <w:sz w:val="24"/>
          <w:szCs w:val="24"/>
        </w:rPr>
        <w:t xml:space="preserve">Para </w:t>
      </w:r>
      <w:r>
        <w:rPr>
          <w:rFonts w:eastAsia="Calibri" w:asciiTheme="majorHAnsi" w:hAnsiTheme="majorHAnsi" w:cstheme="majorHAnsi"/>
          <w:sz w:val="24"/>
          <w:szCs w:val="24"/>
        </w:rPr>
        <w:t>a nossa homenageada</w:t>
      </w:r>
      <w:r w:rsidRPr="00FB2B43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>
        <w:rPr>
          <w:rFonts w:eastAsia="Calibri" w:asciiTheme="majorHAnsi" w:hAnsiTheme="majorHAnsi" w:cstheme="majorHAnsi"/>
          <w:sz w:val="24"/>
          <w:szCs w:val="24"/>
        </w:rPr>
        <w:t xml:space="preserve">a </w:t>
      </w:r>
      <w:r w:rsidRPr="00FB2B43">
        <w:rPr>
          <w:rFonts w:eastAsia="Calibri" w:asciiTheme="majorHAnsi" w:hAnsiTheme="majorHAnsi" w:cstheme="majorHAnsi"/>
          <w:sz w:val="24"/>
          <w:szCs w:val="24"/>
        </w:rPr>
        <w:t>mulher é sábia por natureza divina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FB2B43">
        <w:rPr>
          <w:rFonts w:eastAsia="Calibri" w:asciiTheme="majorHAnsi" w:hAnsiTheme="majorHAnsi" w:cstheme="majorHAnsi"/>
          <w:sz w:val="24"/>
          <w:szCs w:val="24"/>
        </w:rPr>
        <w:t xml:space="preserve">mas precisa sempre trabalhar </w:t>
      </w:r>
      <w:r>
        <w:rPr>
          <w:rFonts w:eastAsia="Calibri" w:asciiTheme="majorHAnsi" w:hAnsiTheme="majorHAnsi" w:cstheme="majorHAnsi"/>
          <w:sz w:val="24"/>
          <w:szCs w:val="24"/>
        </w:rPr>
        <w:t>pel</w:t>
      </w:r>
      <w:r w:rsidRPr="00FB2B43">
        <w:rPr>
          <w:rFonts w:eastAsia="Calibri" w:asciiTheme="majorHAnsi" w:hAnsiTheme="majorHAnsi" w:cstheme="majorHAnsi"/>
          <w:sz w:val="24"/>
          <w:szCs w:val="24"/>
        </w:rPr>
        <w:t>a caridade</w:t>
      </w:r>
      <w:r>
        <w:rPr>
          <w:rFonts w:eastAsia="Calibri" w:asciiTheme="majorHAnsi" w:hAnsiTheme="majorHAnsi" w:cstheme="majorHAnsi"/>
          <w:sz w:val="24"/>
          <w:szCs w:val="24"/>
        </w:rPr>
        <w:t xml:space="preserve">, pois </w:t>
      </w:r>
      <w:r w:rsidR="00444C6A">
        <w:rPr>
          <w:rFonts w:eastAsia="Calibri" w:asciiTheme="majorHAnsi" w:hAnsiTheme="majorHAnsi" w:cstheme="majorHAnsi"/>
          <w:sz w:val="24"/>
          <w:szCs w:val="24"/>
        </w:rPr>
        <w:t>possui um</w:t>
      </w:r>
      <w:r>
        <w:rPr>
          <w:rFonts w:eastAsia="Calibri" w:asciiTheme="majorHAnsi" w:hAnsiTheme="majorHAnsi" w:cstheme="majorHAnsi"/>
          <w:sz w:val="24"/>
          <w:szCs w:val="24"/>
        </w:rPr>
        <w:t xml:space="preserve"> papel fundamental </w:t>
      </w:r>
      <w:r w:rsidRPr="00FB2B43">
        <w:rPr>
          <w:rFonts w:eastAsia="Calibri" w:asciiTheme="majorHAnsi" w:hAnsiTheme="majorHAnsi" w:cstheme="majorHAnsi"/>
          <w:sz w:val="24"/>
          <w:szCs w:val="24"/>
        </w:rPr>
        <w:t>para que o mundo tenha mais amor e menos violência.</w:t>
      </w:r>
    </w:p>
    <w:p w:rsidR="00167341" w:rsidP="004A5480" w14:paraId="30D29A9A" w14:textId="2B7943BD">
      <w:pPr>
        <w:ind w:firstLine="993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P</w:t>
      </w:r>
      <w:r w:rsidR="00444C6A">
        <w:rPr>
          <w:rFonts w:eastAsia="Calibri" w:asciiTheme="majorHAnsi" w:hAnsiTheme="majorHAnsi" w:cstheme="majorHAnsi"/>
          <w:sz w:val="24"/>
          <w:szCs w:val="24"/>
        </w:rPr>
        <w:t>ortanto, p</w:t>
      </w:r>
      <w:r>
        <w:rPr>
          <w:rFonts w:eastAsia="Calibri" w:asciiTheme="majorHAnsi" w:hAnsiTheme="majorHAnsi" w:cstheme="majorHAnsi"/>
          <w:sz w:val="24"/>
          <w:szCs w:val="24"/>
        </w:rPr>
        <w:t xml:space="preserve">elas razões </w:t>
      </w:r>
      <w:r w:rsidR="00444C6A">
        <w:rPr>
          <w:rFonts w:eastAsia="Calibri" w:asciiTheme="majorHAnsi" w:hAnsiTheme="majorHAnsi" w:cstheme="majorHAnsi"/>
          <w:sz w:val="24"/>
          <w:szCs w:val="24"/>
        </w:rPr>
        <w:t xml:space="preserve">aqui </w:t>
      </w:r>
      <w:r>
        <w:rPr>
          <w:rFonts w:eastAsia="Calibri" w:asciiTheme="majorHAnsi" w:hAnsiTheme="majorHAnsi" w:cstheme="majorHAnsi"/>
          <w:sz w:val="24"/>
          <w:szCs w:val="24"/>
        </w:rPr>
        <w:t xml:space="preserve">expostas, a Câmara Municipal de Sumaré entrega à </w:t>
      </w:r>
      <w:r w:rsidRPr="00167341">
        <w:rPr>
          <w:rFonts w:eastAsia="Calibri" w:asciiTheme="majorHAnsi" w:hAnsiTheme="majorHAnsi" w:cstheme="majorHAnsi"/>
          <w:sz w:val="24"/>
          <w:szCs w:val="24"/>
        </w:rPr>
        <w:t xml:space="preserve">Sra. Zuleika Furlan </w:t>
      </w:r>
      <w:r w:rsidRPr="00167341">
        <w:rPr>
          <w:rFonts w:eastAsia="Calibri" w:asciiTheme="majorHAnsi" w:hAnsiTheme="majorHAnsi" w:cstheme="majorHAnsi"/>
          <w:sz w:val="24"/>
          <w:szCs w:val="24"/>
        </w:rPr>
        <w:t>Cordenonsi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D60C25">
        <w:rPr>
          <w:rFonts w:eastAsia="Calibri" w:asciiTheme="majorHAnsi" w:hAnsiTheme="majorHAnsi" w:cstheme="majorHAnsi"/>
          <w:sz w:val="24"/>
          <w:szCs w:val="24"/>
        </w:rPr>
        <w:t xml:space="preserve">primeira mulher a exercer a profissão de dentista em </w:t>
      </w:r>
      <w:r>
        <w:rPr>
          <w:rFonts w:eastAsia="Calibri" w:asciiTheme="majorHAnsi" w:hAnsiTheme="majorHAnsi" w:cstheme="majorHAnsi"/>
          <w:sz w:val="24"/>
          <w:szCs w:val="24"/>
        </w:rPr>
        <w:t>nosso município, o</w:t>
      </w:r>
      <w:r w:rsidRPr="00167341">
        <w:rPr>
          <w:rFonts w:eastAsia="Calibri" w:asciiTheme="majorHAnsi" w:hAnsiTheme="majorHAnsi" w:cstheme="majorHAnsi"/>
          <w:sz w:val="24"/>
          <w:szCs w:val="24"/>
        </w:rPr>
        <w:t xml:space="preserve"> Diploma de Honra ao Mérito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167341">
        <w:rPr>
          <w:rFonts w:eastAsia="Calibri" w:asciiTheme="majorHAnsi" w:hAnsiTheme="majorHAnsi" w:cstheme="majorHAnsi"/>
          <w:sz w:val="24"/>
          <w:szCs w:val="24"/>
        </w:rPr>
        <w:t>“Cida Segura”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830AC4" w:rsidP="000E6D38" w14:paraId="4FD64208" w14:textId="46BBEE3A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67341" w:rsidP="000E6D38" w14:paraId="32AF0076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30AC4" w:rsidRPr="000E6D38" w:rsidP="000E6D38" w14:paraId="20058A50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E6D38" w:rsidRPr="00751DBD" w:rsidP="000E6D38" w14:paraId="07C7EA7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0E6D38" w:rsidRPr="00751DBD" w:rsidP="000E6D38" w14:paraId="1B7AAEE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DD6B12" w14:paraId="1906C05B" w14:textId="1137C11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r w:rsidR="00EC69A4">
        <w:rPr>
          <w:rFonts w:asciiTheme="minorHAnsi" w:hAnsiTheme="minorHAnsi" w:cstheme="minorHAnsi"/>
          <w:b/>
        </w:rPr>
        <w:t xml:space="preserve"> </w:t>
      </w:r>
      <w:permEnd w:id="0"/>
    </w:p>
    <w:sectPr w:rsidSect="00313198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47137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14E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67341"/>
    <w:rsid w:val="00176242"/>
    <w:rsid w:val="00183D17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26058"/>
    <w:rsid w:val="00237C92"/>
    <w:rsid w:val="00246859"/>
    <w:rsid w:val="00262C15"/>
    <w:rsid w:val="00264D0C"/>
    <w:rsid w:val="00265556"/>
    <w:rsid w:val="00272FE9"/>
    <w:rsid w:val="00287B68"/>
    <w:rsid w:val="002903F1"/>
    <w:rsid w:val="002950C0"/>
    <w:rsid w:val="002A2123"/>
    <w:rsid w:val="002B345B"/>
    <w:rsid w:val="002B6727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D6140"/>
    <w:rsid w:val="003E685D"/>
    <w:rsid w:val="003F6801"/>
    <w:rsid w:val="003F73B9"/>
    <w:rsid w:val="00423FA3"/>
    <w:rsid w:val="00430F53"/>
    <w:rsid w:val="0043227B"/>
    <w:rsid w:val="0044025D"/>
    <w:rsid w:val="00444C6A"/>
    <w:rsid w:val="00446621"/>
    <w:rsid w:val="004478D0"/>
    <w:rsid w:val="004505B7"/>
    <w:rsid w:val="00460097"/>
    <w:rsid w:val="00460A32"/>
    <w:rsid w:val="00487981"/>
    <w:rsid w:val="00491047"/>
    <w:rsid w:val="00491C68"/>
    <w:rsid w:val="004A5480"/>
    <w:rsid w:val="004A7F04"/>
    <w:rsid w:val="004B2CC9"/>
    <w:rsid w:val="004C1A34"/>
    <w:rsid w:val="004D1C92"/>
    <w:rsid w:val="005045C5"/>
    <w:rsid w:val="00506804"/>
    <w:rsid w:val="0051286F"/>
    <w:rsid w:val="0051645B"/>
    <w:rsid w:val="00527B07"/>
    <w:rsid w:val="0053161C"/>
    <w:rsid w:val="00543D22"/>
    <w:rsid w:val="0054432B"/>
    <w:rsid w:val="00554A68"/>
    <w:rsid w:val="00560ED9"/>
    <w:rsid w:val="00566436"/>
    <w:rsid w:val="00571CC1"/>
    <w:rsid w:val="00574876"/>
    <w:rsid w:val="00575803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5F1EEA"/>
    <w:rsid w:val="0061289B"/>
    <w:rsid w:val="0061614A"/>
    <w:rsid w:val="00626437"/>
    <w:rsid w:val="00632FA0"/>
    <w:rsid w:val="00635D3C"/>
    <w:rsid w:val="00643CC6"/>
    <w:rsid w:val="00652928"/>
    <w:rsid w:val="00667C28"/>
    <w:rsid w:val="006940EC"/>
    <w:rsid w:val="00694A4A"/>
    <w:rsid w:val="006B71A2"/>
    <w:rsid w:val="006C0B7B"/>
    <w:rsid w:val="006C36DE"/>
    <w:rsid w:val="006C41A4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56E"/>
    <w:rsid w:val="00871533"/>
    <w:rsid w:val="008721A2"/>
    <w:rsid w:val="00873830"/>
    <w:rsid w:val="008750BA"/>
    <w:rsid w:val="00877178"/>
    <w:rsid w:val="008853AD"/>
    <w:rsid w:val="00892005"/>
    <w:rsid w:val="008A0E4A"/>
    <w:rsid w:val="008C7A0E"/>
    <w:rsid w:val="008D22B5"/>
    <w:rsid w:val="008D26C7"/>
    <w:rsid w:val="008D6357"/>
    <w:rsid w:val="008E3CA8"/>
    <w:rsid w:val="0090765D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B0040"/>
    <w:rsid w:val="009B622E"/>
    <w:rsid w:val="009C3312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822F3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5697"/>
    <w:rsid w:val="00B95974"/>
    <w:rsid w:val="00BA72F1"/>
    <w:rsid w:val="00BA7D34"/>
    <w:rsid w:val="00BE7BF3"/>
    <w:rsid w:val="00C00C1E"/>
    <w:rsid w:val="00C02EC2"/>
    <w:rsid w:val="00C16287"/>
    <w:rsid w:val="00C166B5"/>
    <w:rsid w:val="00C16FDB"/>
    <w:rsid w:val="00C23F2D"/>
    <w:rsid w:val="00C241A9"/>
    <w:rsid w:val="00C25FC2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1E39"/>
    <w:rsid w:val="00D4511C"/>
    <w:rsid w:val="00D50F51"/>
    <w:rsid w:val="00D60C25"/>
    <w:rsid w:val="00D61F4B"/>
    <w:rsid w:val="00D635B4"/>
    <w:rsid w:val="00D76F14"/>
    <w:rsid w:val="00D8511E"/>
    <w:rsid w:val="00D86B9B"/>
    <w:rsid w:val="00D9070B"/>
    <w:rsid w:val="00DA2215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1861"/>
    <w:rsid w:val="00E02384"/>
    <w:rsid w:val="00E041BC"/>
    <w:rsid w:val="00E066A1"/>
    <w:rsid w:val="00E1169D"/>
    <w:rsid w:val="00E124EB"/>
    <w:rsid w:val="00E13A44"/>
    <w:rsid w:val="00E1668E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B6202"/>
    <w:rsid w:val="00EC69A4"/>
    <w:rsid w:val="00EE2AE2"/>
    <w:rsid w:val="00EE2E88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B2B43"/>
    <w:rsid w:val="00FC6BE9"/>
    <w:rsid w:val="00FD0E9B"/>
    <w:rsid w:val="00FD6CD6"/>
    <w:rsid w:val="00FD7F38"/>
    <w:rsid w:val="00FE1F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528</Words>
  <Characters>2852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19</cp:revision>
  <cp:lastPrinted>2021-10-05T19:30:00Z</cp:lastPrinted>
  <dcterms:created xsi:type="dcterms:W3CDTF">2022-02-15T13:47:00Z</dcterms:created>
  <dcterms:modified xsi:type="dcterms:W3CDTF">2023-02-16T14:07:00Z</dcterms:modified>
</cp:coreProperties>
</file>