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DBF290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Rua </w:t>
      </w:r>
      <w:r w:rsidR="00855126">
        <w:rPr>
          <w:rFonts w:ascii="Arial" w:hAnsi="Arial" w:cs="Arial"/>
          <w:szCs w:val="24"/>
        </w:rPr>
        <w:t xml:space="preserve">Visconde de Taunay, Bairro. Parque Residencial Casarão </w:t>
      </w:r>
      <w:r w:rsidR="00DA644F">
        <w:rPr>
          <w:rFonts w:ascii="Arial" w:hAnsi="Arial" w:cs="Arial"/>
          <w:szCs w:val="24"/>
        </w:rPr>
        <w:t>,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B970E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E06E5">
        <w:rPr>
          <w:rFonts w:ascii="Arial" w:hAnsi="Arial" w:cs="Arial"/>
          <w:szCs w:val="24"/>
        </w:rPr>
        <w:t>16 de 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0347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372E9D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7396907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844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442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1749"/>
    <w:rsid w:val="00822396"/>
    <w:rsid w:val="0085512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644F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8DF2B-BC1E-4E5F-8D4F-ADE0A703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38</cp:revision>
  <cp:lastPrinted>2023-01-23T19:48:00Z</cp:lastPrinted>
  <dcterms:created xsi:type="dcterms:W3CDTF">2021-06-28T14:43:00Z</dcterms:created>
  <dcterms:modified xsi:type="dcterms:W3CDTF">2023-02-16T17:55:00Z</dcterms:modified>
</cp:coreProperties>
</file>