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C65C468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D15E13" w:rsidR="00D15E13">
        <w:t>Marcelo Pedroni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9DCAB95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Pr="00A861F8" w:rsidR="00A861F8">
        <w:t>16 de fevereiro de 2023.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378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861F8"/>
    <w:rsid w:val="00AC49FC"/>
    <w:rsid w:val="00B0318F"/>
    <w:rsid w:val="00B873D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15E13"/>
    <w:rsid w:val="00D23AB2"/>
    <w:rsid w:val="00D54E86"/>
    <w:rsid w:val="00D73B9D"/>
    <w:rsid w:val="00D94F5C"/>
    <w:rsid w:val="00D96CD6"/>
    <w:rsid w:val="00DA6CD7"/>
    <w:rsid w:val="00DC582A"/>
    <w:rsid w:val="00DC5C58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2023-01-24T14:27:00Z</dcterms:created>
  <dcterms:modified xsi:type="dcterms:W3CDTF">2023-02-16T17:35:00Z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