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65688068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na esquina entre as Ruas Euclides </w:t>
      </w:r>
      <w:r w:rsidRPr="00053D56">
        <w:rPr>
          <w:rFonts w:ascii="Arial" w:hAnsi="Arial" w:cs="Arial"/>
          <w:b/>
        </w:rPr>
        <w:t>Pedroni</w:t>
      </w:r>
      <w:r w:rsidRPr="00053D56">
        <w:rPr>
          <w:rFonts w:ascii="Arial" w:hAnsi="Arial" w:cs="Arial"/>
          <w:b/>
        </w:rPr>
        <w:t xml:space="preserve">  e Mauro Modesto, no Conjunto Habitacional </w:t>
      </w:r>
      <w:r w:rsidRPr="00053D56">
        <w:rPr>
          <w:rFonts w:ascii="Arial" w:hAnsi="Arial" w:cs="Arial"/>
          <w:b/>
        </w:rPr>
        <w:t>Angelo</w:t>
      </w:r>
      <w:r w:rsidRPr="00053D56">
        <w:rPr>
          <w:rFonts w:ascii="Arial" w:hAnsi="Arial" w:cs="Arial"/>
          <w:b/>
        </w:rPr>
        <w:t xml:space="preserve"> </w:t>
      </w:r>
      <w:r w:rsidRPr="00053D56">
        <w:rPr>
          <w:rFonts w:ascii="Arial" w:hAnsi="Arial" w:cs="Arial"/>
          <w:b/>
        </w:rPr>
        <w:t>Tomazin</w:t>
      </w:r>
      <w:r>
        <w:rPr>
          <w:rFonts w:ascii="Arial" w:hAnsi="Arial" w:cs="Arial"/>
        </w:rPr>
        <w:t>.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933F2B" w:rsidP="00933F2B" w14:paraId="740FA80D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Sumaré,16 de fevereiro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78F21F86" w14:textId="26A79062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B44956">
        <w:rPr>
          <w:rFonts w:asciiTheme="minorHAnsi" w:hAnsiTheme="minorHAnsi" w:cstheme="minorHAnsi"/>
        </w:rPr>
        <w:t xml:space="preserve">rua 6 esquina com a 4 Ângelo </w:t>
      </w:r>
      <w:r w:rsidRPr="00B44956">
        <w:rPr>
          <w:rFonts w:asciiTheme="minorHAnsi" w:hAnsiTheme="minorHAnsi" w:cstheme="minorHAnsi"/>
        </w:rPr>
        <w:t>Tomazin</w:t>
      </w: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041A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6511A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397B"/>
    <w:rsid w:val="009047AA"/>
    <w:rsid w:val="00933F2B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E1E84B-0828-4B04-8836-26A60970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2CA85-600B-4772-A889-53DC13C7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2021-09-20T12:30:00Z</dcterms:created>
  <dcterms:modified xsi:type="dcterms:W3CDTF">2023-02-16T14:00:00Z</dcterms:modified>
</cp:coreProperties>
</file>