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17F" w:rsidRPr="00B0417F" w:rsidP="00B0417F" w14:paraId="0236184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  <w:r w:rsidRPr="00B0417F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B0417F" w:rsidRPr="00B0417F" w:rsidP="00B0417F" w14:paraId="704D7B35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B0417F" w:rsidRPr="00B0417F" w:rsidP="00B0417F" w14:paraId="677C9B49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B0417F" w:rsidRPr="00B0417F" w:rsidP="00B0417F" w14:paraId="325E3A2E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B0417F">
        <w:rPr>
          <w:rFonts w:ascii="Georgia" w:hAnsi="Georgia"/>
          <w:sz w:val="24"/>
          <w:szCs w:val="24"/>
        </w:rPr>
        <w:t>Considerando que em diligencia pela cidade percebemos a necessidade de realização da operação tapa buracos na Rua Marcos José de Oliveira, especificamente próximo ao número 152, no loteamento Parque Industrial Bandeirantes.</w:t>
      </w:r>
    </w:p>
    <w:p w:rsidR="00B0417F" w:rsidRPr="00B0417F" w:rsidP="00B0417F" w14:paraId="63EAB772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B0417F" w:rsidRPr="00B0417F" w:rsidP="00B0417F" w14:paraId="3E8C8E38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  <w:r w:rsidRPr="00B0417F">
        <w:rPr>
          <w:rFonts w:ascii="Georgia" w:eastAsia="Times New Roman" w:hAnsi="Georgia" w:cs="Arial"/>
          <w:sz w:val="24"/>
          <w:szCs w:val="24"/>
          <w:lang w:eastAsia="pt-BR"/>
        </w:rPr>
        <w:t>Tal manutenção se faz necessária visando melhorias aos motoristas e pedestres do referido local, uma vez que a via é bastante utilizada. Assim, necessário se faz o atendimento da demanda, com o fito de proporcionar maior segurança. Segue foto do local.</w:t>
      </w:r>
    </w:p>
    <w:p w:rsidR="00B0417F" w:rsidRPr="00B0417F" w:rsidP="00B0417F" w14:paraId="3138D336" w14:textId="77777777">
      <w:pPr>
        <w:spacing w:after="0" w:line="360" w:lineRule="auto"/>
        <w:ind w:left="283" w:firstLine="1418"/>
        <w:jc w:val="both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B0417F" w:rsidRPr="00B0417F" w:rsidP="00B0417F" w14:paraId="6C0B826D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B0417F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B0417F">
        <w:rPr>
          <w:rFonts w:ascii="Georgia" w:hAnsi="Georgia"/>
          <w:sz w:val="24"/>
          <w:szCs w:val="24"/>
        </w:rPr>
        <w:t>realização da operação tapa buracos na Rua Marcos José de Oliveira, especificamente próximo ao número 152, no loteamento Parque Industrial Bandeirantes, nesta cidade de Sumaré/SP.</w:t>
      </w:r>
    </w:p>
    <w:p w:rsidR="00B0417F" w:rsidRPr="00B0417F" w:rsidP="00B0417F" w14:paraId="10977833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B0417F" w:rsidRPr="00B0417F" w:rsidP="00B0417F" w14:paraId="1DEB05E2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B0417F" w:rsidRPr="00B0417F" w:rsidP="00B0417F" w14:paraId="5C4D8245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B0417F">
        <w:rPr>
          <w:rFonts w:ascii="Georgia" w:hAnsi="Georgia" w:cs="Arial"/>
          <w:sz w:val="24"/>
          <w:szCs w:val="24"/>
        </w:rPr>
        <w:t>Sala das sessões, 07 de fevereiro de 2023.</w:t>
      </w:r>
    </w:p>
    <w:p w:rsidR="00B0417F" w:rsidRPr="00B0417F" w:rsidP="00B0417F" w14:paraId="248B82BC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B0417F" w:rsidRPr="00B0417F" w:rsidP="00B0417F" w14:paraId="17232ED5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B0417F">
        <w:rPr>
          <w:rFonts w:ascii="Georgia" w:hAnsi="Georgia" w:cs="Arial"/>
          <w:b/>
          <w:sz w:val="28"/>
          <w:szCs w:val="28"/>
        </w:rPr>
        <w:t>Joel Cardoso da Luz</w:t>
      </w:r>
    </w:p>
    <w:p w:rsidR="00B0417F" w:rsidRPr="00B0417F" w:rsidP="00B0417F" w14:paraId="3BC84E43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B0417F">
        <w:rPr>
          <w:rFonts w:ascii="Georgia" w:hAnsi="Georgia" w:cs="Arial"/>
          <w:b/>
          <w:sz w:val="28"/>
          <w:szCs w:val="28"/>
        </w:rPr>
        <w:t>Vereador</w:t>
      </w:r>
    </w:p>
    <w:p w:rsidR="00901C95" w:rsidRPr="00901C95" w:rsidP="00B0417F" w14:paraId="4A4E7263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901C95" w:rsidRPr="00901C95" w:rsidP="00901C95" w14:paraId="3E872E1C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D0BFC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01C95"/>
    <w:rsid w:val="00A06CF2"/>
    <w:rsid w:val="00AE6AEE"/>
    <w:rsid w:val="00B0417F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2023-02-07T13:45:00Z</dcterms:created>
  <dcterms:modified xsi:type="dcterms:W3CDTF">2023-02-07T13:45:00Z</dcterms:modified>
</cp:coreProperties>
</file>