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6355A" w:rsidRPr="00E76ADB" w:rsidP="0066355A" w14:paraId="2BF9B247" w14:textId="77777777">
      <w:pPr>
        <w:spacing w:before="240" w:after="240" w:line="360" w:lineRule="auto"/>
        <w:ind w:right="-568"/>
        <w:rPr>
          <w:rFonts w:ascii="Arial" w:hAnsi="Arial" w:cs="Arial"/>
          <w:sz w:val="24"/>
          <w:szCs w:val="24"/>
        </w:rPr>
      </w:pPr>
      <w:permStart w:id="0" w:edGrp="everyone"/>
    </w:p>
    <w:p w:rsidR="00E76ADB" w:rsidRPr="00E76ADB" w:rsidP="00E76ADB" w14:paraId="2F978A0F" w14:textId="77777777">
      <w:pPr>
        <w:pStyle w:val="NoSpacing"/>
        <w:spacing w:before="240" w:after="240" w:line="360" w:lineRule="auto"/>
        <w:ind w:right="-568"/>
        <w:jc w:val="center"/>
        <w:rPr>
          <w:rStyle w:val="Strong"/>
          <w:b w:val="0"/>
          <w:bCs w:val="0"/>
          <w:sz w:val="24"/>
          <w:szCs w:val="24"/>
        </w:rPr>
      </w:pPr>
      <w:r w:rsidRPr="00E76ADB">
        <w:rPr>
          <w:rStyle w:val="Strong"/>
          <w:rFonts w:ascii="Arial" w:hAnsi="Arial" w:cs="Arial"/>
          <w:sz w:val="24"/>
          <w:szCs w:val="24"/>
        </w:rPr>
        <w:t>EXMO. SR. PRESIDENTE DA CÂMARA MUNICIPAL DE SUMARÉ</w:t>
      </w:r>
    </w:p>
    <w:p w:rsidR="00E76ADB" w:rsidRPr="00E76ADB" w:rsidP="00E76ADB" w14:paraId="63983B5C" w14:textId="77777777">
      <w:pPr>
        <w:spacing w:before="240" w:after="240" w:line="360" w:lineRule="auto"/>
        <w:ind w:right="-568" w:firstLine="1418"/>
        <w:jc w:val="both"/>
        <w:rPr>
          <w:sz w:val="24"/>
          <w:szCs w:val="24"/>
        </w:rPr>
      </w:pPr>
    </w:p>
    <w:p w:rsidR="00E76ADB" w:rsidRPr="00E76ADB" w:rsidP="00E76ADB" w14:paraId="622A376C" w14:textId="77777777">
      <w:pPr>
        <w:spacing w:before="240" w:after="240" w:line="360" w:lineRule="auto"/>
        <w:ind w:right="-568" w:firstLine="1418"/>
        <w:jc w:val="both"/>
        <w:rPr>
          <w:rFonts w:ascii="Arial" w:hAnsi="Arial" w:cs="Arial"/>
          <w:sz w:val="24"/>
          <w:szCs w:val="24"/>
        </w:rPr>
      </w:pPr>
    </w:p>
    <w:p w:rsidR="00E76ADB" w:rsidRPr="00E76ADB" w:rsidP="00E76ADB" w14:paraId="089D25DF" w14:textId="77777777">
      <w:pPr>
        <w:spacing w:line="360" w:lineRule="auto"/>
        <w:jc w:val="both"/>
        <w:rPr>
          <w:rFonts w:ascii="Arial" w:hAnsi="Arial" w:cs="Arial"/>
          <w:color w:val="000000" w:themeColor="text1"/>
          <w:sz w:val="24"/>
          <w:szCs w:val="24"/>
          <w:shd w:val="clear" w:color="auto" w:fill="FFFFFF"/>
        </w:rPr>
      </w:pPr>
      <w:r w:rsidRPr="00E76ADB">
        <w:rPr>
          <w:rFonts w:ascii="Arial" w:hAnsi="Arial" w:cs="Arial"/>
          <w:sz w:val="24"/>
          <w:szCs w:val="24"/>
        </w:rPr>
        <w:tab/>
      </w:r>
      <w:r w:rsidRPr="00E76ADB">
        <w:rPr>
          <w:rFonts w:ascii="Arial" w:hAnsi="Arial" w:cs="Arial"/>
          <w:sz w:val="24"/>
          <w:szCs w:val="24"/>
        </w:rPr>
        <w:tab/>
        <w:t xml:space="preserve">CONSIDERANDO </w:t>
      </w:r>
      <w:r w:rsidRPr="00E76ADB">
        <w:rPr>
          <w:rFonts w:ascii="Arial" w:hAnsi="Arial" w:cs="Arial"/>
          <w:color w:val="000000" w:themeColor="text1"/>
          <w:sz w:val="24"/>
          <w:szCs w:val="24"/>
        </w:rPr>
        <w:t>o que dispõe a Lei Municipal nº 5.913 de 20 de janeiro de 2017, que obriga a</w:t>
      </w:r>
      <w:r w:rsidRPr="00E76ADB">
        <w:rPr>
          <w:rFonts w:ascii="Helvetica" w:hAnsi="Helvetica" w:cs="Helvetica"/>
          <w:color w:val="333333"/>
          <w:sz w:val="24"/>
          <w:szCs w:val="24"/>
          <w:shd w:val="clear" w:color="auto" w:fill="FFFFFF"/>
        </w:rPr>
        <w:t xml:space="preserve">s </w:t>
      </w:r>
      <w:r w:rsidRPr="00E76ADB">
        <w:rPr>
          <w:rFonts w:ascii="Arial" w:hAnsi="Arial" w:cs="Arial"/>
          <w:color w:val="333333"/>
          <w:sz w:val="24"/>
          <w:szCs w:val="24"/>
          <w:shd w:val="clear" w:color="auto" w:fill="FFFFFF"/>
        </w:rPr>
        <w:t>empresas concessionárias,  permissionárias, terceirizadas, autorizadas ou prestadoras de serviços de saneamento de água e esgotos ao Município de Sumaré obrigadas a reparar os danos provocados em logradouros públicos, tais como ruas, avenidas, calçadas, praças e canteiros, ou em propriedade particular, ocasionados em decorrência da execução de obras e serviços por elas realizados bem como obriga a colocar de imediato, tapumes ou outros meios que os substituam no local até a definitiva reparação do dano;</w:t>
      </w:r>
    </w:p>
    <w:p w:rsidR="00E76ADB" w:rsidRPr="00E76ADB" w:rsidP="00E76ADB" w14:paraId="0FC28440" w14:textId="77777777">
      <w:pPr>
        <w:spacing w:line="360" w:lineRule="auto"/>
        <w:jc w:val="both"/>
        <w:rPr>
          <w:rFonts w:ascii="Arial" w:hAnsi="Arial" w:cs="Arial"/>
          <w:color w:val="000000" w:themeColor="text1"/>
          <w:sz w:val="24"/>
          <w:szCs w:val="24"/>
          <w:shd w:val="clear" w:color="auto" w:fill="FFFFFF"/>
        </w:rPr>
      </w:pPr>
      <w:r w:rsidRPr="00E76ADB">
        <w:rPr>
          <w:rFonts w:ascii="Arial" w:hAnsi="Arial" w:cs="Arial"/>
          <w:color w:val="000000" w:themeColor="text1"/>
          <w:sz w:val="24"/>
          <w:szCs w:val="24"/>
          <w:shd w:val="clear" w:color="auto" w:fill="FFFFFF"/>
        </w:rPr>
        <w:tab/>
      </w:r>
      <w:r w:rsidRPr="00E76ADB">
        <w:rPr>
          <w:rFonts w:ascii="Arial" w:hAnsi="Arial" w:cs="Arial"/>
          <w:color w:val="000000" w:themeColor="text1"/>
          <w:sz w:val="24"/>
          <w:szCs w:val="24"/>
          <w:shd w:val="clear" w:color="auto" w:fill="FFFFFF"/>
        </w:rPr>
        <w:tab/>
        <w:t>CONSIDERANDO que este parlamentar, na condição de fiscalizador, tem recebido inúmeras denúncias de que referida lei não vem sendo devidamente cumprida em sua totalidade pela concessionária de serviços de saneamento de água e esgotos ao Município de Sumaré inclusive com fotos fornecidas pela população as quais seguem anexo;</w:t>
      </w:r>
    </w:p>
    <w:p w:rsidR="00E76ADB" w:rsidRPr="00E76ADB" w:rsidP="00E76ADB" w14:paraId="3458537B" w14:textId="77777777">
      <w:pPr>
        <w:spacing w:line="360" w:lineRule="auto"/>
        <w:jc w:val="both"/>
        <w:rPr>
          <w:rFonts w:ascii="Arial" w:hAnsi="Arial" w:cs="Arial"/>
          <w:color w:val="000000" w:themeColor="text1"/>
          <w:sz w:val="24"/>
          <w:szCs w:val="24"/>
          <w:shd w:val="clear" w:color="auto" w:fill="FFFFFF"/>
        </w:rPr>
      </w:pPr>
      <w:r w:rsidRPr="00E76ADB">
        <w:rPr>
          <w:rFonts w:ascii="Arial" w:hAnsi="Arial" w:cs="Arial"/>
          <w:color w:val="000000" w:themeColor="text1"/>
          <w:sz w:val="24"/>
          <w:szCs w:val="24"/>
          <w:shd w:val="clear" w:color="auto" w:fill="FFFFFF"/>
        </w:rPr>
        <w:tab/>
      </w:r>
      <w:r w:rsidRPr="00E76ADB">
        <w:rPr>
          <w:rFonts w:ascii="Arial" w:hAnsi="Arial" w:cs="Arial"/>
          <w:color w:val="000000" w:themeColor="text1"/>
          <w:sz w:val="24"/>
          <w:szCs w:val="24"/>
          <w:shd w:val="clear" w:color="auto" w:fill="FFFFFF"/>
        </w:rPr>
        <w:tab/>
        <w:t>CONSIDERANDO que a não realização dos serviços acima descritos na forma da lei, tem trazido transtornos à toda a população que depende das vias devidamente trafegáveis para evitar acidentes ou danos aos veículos, e ainda os buracos deixados a céu aberto pode ocasionar uma tragédia;</w:t>
      </w:r>
    </w:p>
    <w:p w:rsidR="00E76ADB" w:rsidRPr="00E76ADB" w:rsidP="00E76ADB" w14:paraId="3B87736B" w14:textId="77777777">
      <w:pPr>
        <w:spacing w:before="240" w:after="240" w:line="360" w:lineRule="auto"/>
        <w:ind w:right="-568" w:firstLine="1418"/>
        <w:jc w:val="both"/>
        <w:rPr>
          <w:rFonts w:ascii="Arial" w:hAnsi="Arial" w:cs="Arial"/>
          <w:sz w:val="24"/>
          <w:szCs w:val="24"/>
        </w:rPr>
      </w:pPr>
      <w:r w:rsidRPr="00E76ADB">
        <w:rPr>
          <w:rFonts w:ascii="Arial" w:hAnsi="Arial" w:cs="Arial"/>
          <w:sz w:val="24"/>
          <w:szCs w:val="24"/>
        </w:rPr>
        <w:t xml:space="preserve">Requeiro pelo presente e na forma regimental, após ouvido o Plenário, que seja oficiado o Exmo. Sr. Prefeito Municipal, e </w:t>
      </w:r>
      <w:r w:rsidRPr="00E76ADB">
        <w:rPr>
          <w:rFonts w:ascii="Arial" w:hAnsi="Arial" w:cs="Arial"/>
          <w:b/>
          <w:bCs/>
          <w:sz w:val="24"/>
          <w:szCs w:val="24"/>
        </w:rPr>
        <w:t xml:space="preserve">a ele solicitado que encaminhe à empresa BRK Ambiental </w:t>
      </w:r>
      <w:r w:rsidRPr="00E76ADB">
        <w:rPr>
          <w:rFonts w:ascii="Arial" w:hAnsi="Arial" w:cs="Arial"/>
          <w:sz w:val="24"/>
          <w:szCs w:val="24"/>
        </w:rPr>
        <w:t>o seguinte questionamento desta Casa de Leis:</w:t>
      </w:r>
    </w:p>
    <w:p w:rsidR="00E76ADB" w:rsidRPr="00E76ADB" w:rsidP="00E76ADB" w14:paraId="5663B2A0" w14:textId="77777777">
      <w:pPr>
        <w:pStyle w:val="NormalWeb"/>
        <w:numPr>
          <w:ilvl w:val="0"/>
          <w:numId w:val="7"/>
        </w:numPr>
        <w:shd w:val="clear" w:color="auto" w:fill="FFFFFF"/>
        <w:spacing w:before="240" w:beforeAutospacing="0" w:after="240" w:afterAutospacing="0" w:line="360" w:lineRule="auto"/>
        <w:ind w:right="-568"/>
        <w:jc w:val="both"/>
        <w:rPr>
          <w:rFonts w:ascii="Arial" w:hAnsi="Arial" w:eastAsiaTheme="minorHAnsi" w:cs="Arial"/>
          <w:lang w:eastAsia="en-US"/>
        </w:rPr>
      </w:pPr>
      <w:r w:rsidRPr="00E76ADB">
        <w:rPr>
          <w:rFonts w:ascii="Arial" w:hAnsi="Arial" w:cs="Arial"/>
          <w:color w:val="000000" w:themeColor="text1"/>
        </w:rPr>
        <w:t>A Lei Municipal nº 5.913 de 20 de janeiro de 2017, está sendo cumprida em sua integralidade pela concessionária BRK?</w:t>
      </w:r>
      <w:r w:rsidRPr="00E76ADB">
        <w:rPr>
          <w:rFonts w:ascii="Arial" w:hAnsi="Arial" w:eastAsiaTheme="minorHAnsi" w:cs="Arial"/>
          <w:lang w:eastAsia="en-US"/>
        </w:rPr>
        <w:t xml:space="preserve"> </w:t>
      </w:r>
    </w:p>
    <w:p w:rsidR="00E76ADB" w:rsidRPr="00E76ADB" w:rsidP="00E76ADB" w14:paraId="49C88D66" w14:textId="77777777">
      <w:pPr>
        <w:pStyle w:val="NormalWeb"/>
        <w:numPr>
          <w:ilvl w:val="0"/>
          <w:numId w:val="7"/>
        </w:numPr>
        <w:shd w:val="clear" w:color="auto" w:fill="FFFFFF"/>
        <w:spacing w:before="240" w:beforeAutospacing="0" w:after="240" w:afterAutospacing="0" w:line="360" w:lineRule="auto"/>
        <w:ind w:right="-568"/>
        <w:jc w:val="both"/>
        <w:rPr>
          <w:rFonts w:ascii="Arial" w:hAnsi="Arial" w:eastAsiaTheme="minorHAnsi" w:cs="Arial"/>
          <w:lang w:eastAsia="en-US"/>
        </w:rPr>
      </w:pPr>
      <w:r w:rsidRPr="00E76ADB">
        <w:rPr>
          <w:rFonts w:ascii="Arial" w:hAnsi="Arial" w:eastAsiaTheme="minorHAnsi" w:cs="Arial"/>
          <w:lang w:eastAsia="en-US"/>
        </w:rPr>
        <w:t xml:space="preserve">Se sim, requeiro sejam fornecidos os relatórios de serviços realizados, informando os eventuais </w:t>
      </w:r>
      <w:r w:rsidRPr="00E76ADB">
        <w:rPr>
          <w:rFonts w:ascii="Arial" w:hAnsi="Arial" w:cs="Arial"/>
          <w:color w:val="000000" w:themeColor="text1"/>
          <w:shd w:val="clear" w:color="auto" w:fill="FFFFFF"/>
        </w:rPr>
        <w:t>logradouros públicos, ruas, avenidas e praças, onde foram realizados os serviços</w:t>
      </w:r>
      <w:r w:rsidRPr="00E76ADB">
        <w:rPr>
          <w:rFonts w:ascii="Arial" w:hAnsi="Arial" w:eastAsiaTheme="minorHAnsi" w:cs="Arial"/>
          <w:lang w:eastAsia="en-US"/>
        </w:rPr>
        <w:t xml:space="preserve">; </w:t>
      </w:r>
    </w:p>
    <w:p w:rsidR="00E76ADB" w:rsidRPr="00E76ADB" w:rsidP="00E76ADB" w14:paraId="2DE563C3" w14:textId="77777777">
      <w:pPr>
        <w:pStyle w:val="NormalWeb"/>
        <w:numPr>
          <w:ilvl w:val="0"/>
          <w:numId w:val="7"/>
        </w:numPr>
        <w:shd w:val="clear" w:color="auto" w:fill="FFFFFF"/>
        <w:spacing w:before="240" w:beforeAutospacing="0" w:after="240" w:afterAutospacing="0" w:line="360" w:lineRule="auto"/>
        <w:ind w:right="-568"/>
        <w:jc w:val="both"/>
        <w:rPr>
          <w:rFonts w:ascii="Arial" w:hAnsi="Arial" w:eastAsiaTheme="minorHAnsi" w:cs="Arial"/>
          <w:lang w:eastAsia="en-US"/>
        </w:rPr>
      </w:pPr>
      <w:r w:rsidRPr="00E76ADB">
        <w:rPr>
          <w:rFonts w:ascii="Arial" w:hAnsi="Arial" w:eastAsiaTheme="minorHAnsi" w:cs="Arial"/>
          <w:lang w:eastAsia="en-US"/>
        </w:rPr>
        <w:t xml:space="preserve">Se não, requeiro as informações pertinentes ou as justificativas para o descumprimento da lei. </w:t>
      </w:r>
    </w:p>
    <w:p w:rsidR="00E76ADB" w:rsidRPr="00E76ADB" w:rsidP="00E76ADB" w14:paraId="54310448" w14:textId="77777777">
      <w:pPr>
        <w:pStyle w:val="NormalWeb"/>
        <w:shd w:val="clear" w:color="auto" w:fill="FFFFFF"/>
        <w:spacing w:before="240" w:beforeAutospacing="0" w:after="240" w:afterAutospacing="0" w:line="360" w:lineRule="auto"/>
        <w:ind w:left="2138" w:right="-568"/>
        <w:jc w:val="both"/>
        <w:rPr>
          <w:rFonts w:ascii="Arial" w:hAnsi="Arial" w:eastAsiaTheme="minorHAnsi" w:cs="Arial"/>
          <w:lang w:eastAsia="en-US"/>
        </w:rPr>
      </w:pPr>
      <w:r w:rsidRPr="00E76ADB">
        <w:rPr>
          <w:rFonts w:ascii="Arial" w:hAnsi="Arial" w:eastAsiaTheme="minorHAnsi" w:cs="Arial"/>
          <w:lang w:eastAsia="en-US"/>
        </w:rPr>
        <w:t>Sala das Sessões, 07 de fevereiro de 2023</w:t>
      </w:r>
    </w:p>
    <w:p w:rsidR="00E76ADB" w:rsidRPr="00E76ADB" w:rsidP="00E76ADB" w14:paraId="777E3331" w14:textId="77777777">
      <w:pPr>
        <w:pStyle w:val="NoSpacing"/>
        <w:spacing w:before="240" w:after="240" w:line="360" w:lineRule="auto"/>
        <w:ind w:right="-568"/>
        <w:jc w:val="center"/>
        <w:rPr>
          <w:rFonts w:ascii="Arial" w:hAnsi="Arial" w:cs="Arial"/>
          <w:b/>
          <w:bCs/>
          <w:sz w:val="24"/>
          <w:szCs w:val="24"/>
        </w:rPr>
      </w:pPr>
    </w:p>
    <w:p w:rsidR="00E76ADB" w:rsidRPr="00E76ADB" w:rsidP="00E76ADB" w14:paraId="3F7ED45D" w14:textId="77777777">
      <w:pPr>
        <w:pStyle w:val="NoSpacing"/>
        <w:ind w:right="-567"/>
        <w:jc w:val="center"/>
        <w:rPr>
          <w:rFonts w:ascii="Arial" w:hAnsi="Arial" w:cs="Arial"/>
          <w:b/>
          <w:bCs/>
          <w:sz w:val="24"/>
          <w:szCs w:val="24"/>
        </w:rPr>
      </w:pPr>
      <w:r w:rsidRPr="00E76ADB">
        <w:rPr>
          <w:rFonts w:ascii="Arial" w:hAnsi="Arial" w:cs="Arial"/>
          <w:b/>
          <w:bCs/>
          <w:sz w:val="24"/>
          <w:szCs w:val="24"/>
        </w:rPr>
        <w:t>WILLIAN SOUZA</w:t>
      </w:r>
    </w:p>
    <w:p w:rsidR="00E76ADB" w:rsidRPr="00E76ADB" w:rsidP="00E76ADB" w14:paraId="7FA5CD79" w14:textId="77777777">
      <w:pPr>
        <w:spacing w:after="0" w:line="240" w:lineRule="auto"/>
        <w:ind w:right="-567"/>
        <w:jc w:val="center"/>
        <w:rPr>
          <w:rFonts w:ascii="Arial" w:hAnsi="Arial" w:cs="Arial"/>
          <w:b/>
          <w:bCs/>
          <w:sz w:val="24"/>
          <w:szCs w:val="24"/>
        </w:rPr>
      </w:pPr>
      <w:r w:rsidRPr="00E76ADB">
        <w:rPr>
          <w:rFonts w:ascii="Arial" w:hAnsi="Arial" w:cs="Arial"/>
          <w:b/>
          <w:bCs/>
          <w:sz w:val="24"/>
          <w:szCs w:val="24"/>
        </w:rPr>
        <w:t>VEREADOR - LIDER DA BANCADA</w:t>
      </w:r>
      <w:r w:rsidRPr="00E76ADB">
        <w:rPr>
          <w:rFonts w:ascii="Arial" w:hAnsi="Arial" w:cs="Arial"/>
          <w:b/>
          <w:bCs/>
          <w:sz w:val="24"/>
          <w:szCs w:val="24"/>
        </w:rPr>
        <w:br/>
        <w:t>Partido dos Trabalhadores – PT</w:t>
      </w:r>
    </w:p>
    <w:p w:rsidR="00E76ADB" w:rsidP="00E76ADB" w14:paraId="18C41F49" w14:textId="77777777"/>
    <w:p w:rsidR="00E76ADB" w:rsidP="00E76ADB" w14:paraId="36F0FDB3" w14:textId="77777777"/>
    <w:p w:rsidR="00E76ADB" w:rsidP="00E76ADB" w14:paraId="56418F1F" w14:textId="77777777"/>
    <w:p w:rsidR="00E76ADB" w:rsidP="00E76ADB" w14:paraId="2C1C82F6" w14:textId="77777777"/>
    <w:p w:rsidR="00E76ADB" w:rsidP="00E76ADB" w14:paraId="5CD8E404" w14:textId="77777777">
      <w:r>
        <w:rPr>
          <w:noProof/>
        </w:rPr>
        <w:drawing>
          <wp:inline distT="0" distB="0" distL="0" distR="0">
            <wp:extent cx="4419600" cy="33147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412462" name="Picture 3"/>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23782" cy="3317837"/>
                    </a:xfrm>
                    <a:prstGeom prst="rect">
                      <a:avLst/>
                    </a:prstGeom>
                    <a:noFill/>
                    <a:ln>
                      <a:noFill/>
                    </a:ln>
                  </pic:spPr>
                </pic:pic>
              </a:graphicData>
            </a:graphic>
          </wp:inline>
        </w:drawing>
      </w:r>
    </w:p>
    <w:p w:rsidR="00E76ADB" w:rsidP="00E76ADB" w14:paraId="07B066B1" w14:textId="77777777">
      <w:r>
        <w:rPr>
          <w:noProof/>
        </w:rPr>
        <w:drawing>
          <wp:inline distT="0" distB="0" distL="0" distR="0">
            <wp:extent cx="4406900" cy="3305175"/>
            <wp:effectExtent l="0" t="0" r="0" b="9525"/>
            <wp:docPr id="118821895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318164" name="Picture 1"/>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06900" cy="3305175"/>
                    </a:xfrm>
                    <a:prstGeom prst="rect">
                      <a:avLst/>
                    </a:prstGeom>
                    <a:noFill/>
                    <a:ln>
                      <a:noFill/>
                    </a:ln>
                  </pic:spPr>
                </pic:pic>
              </a:graphicData>
            </a:graphic>
          </wp:inline>
        </w:drawing>
      </w:r>
    </w:p>
    <w:p w:rsidR="00E76ADB" w:rsidP="00E76ADB" w14:paraId="156043BC" w14:textId="77777777">
      <w:r>
        <w:rPr>
          <w:noProof/>
        </w:rPr>
        <w:drawing>
          <wp:inline distT="0" distB="0" distL="0" distR="0">
            <wp:extent cx="4582545" cy="3438525"/>
            <wp:effectExtent l="0" t="0" r="889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055626" name="Picture 5"/>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585532" cy="3440766"/>
                    </a:xfrm>
                    <a:prstGeom prst="rect">
                      <a:avLst/>
                    </a:prstGeom>
                    <a:noFill/>
                    <a:ln>
                      <a:noFill/>
                    </a:ln>
                  </pic:spPr>
                </pic:pic>
              </a:graphicData>
            </a:graphic>
          </wp:inline>
        </w:drawing>
      </w:r>
    </w:p>
    <w:p w:rsidR="00E76ADB" w:rsidP="00E76ADB" w14:paraId="291335F3" w14:textId="77777777"/>
    <w:p w:rsidR="00E76ADB" w:rsidP="00E76ADB" w14:paraId="61097D06" w14:textId="77777777"/>
    <w:p w:rsidR="00E76ADB" w:rsidP="00E76ADB" w14:paraId="440E2F8A" w14:textId="77777777"/>
    <w:permEnd w:id="0"/>
    <w:p w:rsidR="006D1E9A" w:rsidRPr="0066355A" w:rsidP="00E76ADB" w14:paraId="07A8F1E3" w14:textId="33A44AA0">
      <w:pPr>
        <w:pStyle w:val="NoSpacing"/>
        <w:spacing w:before="240" w:after="240" w:line="360" w:lineRule="auto"/>
        <w:ind w:right="-568"/>
        <w:jc w:val="center"/>
        <w:rPr>
          <w:sz w:val="24"/>
          <w:szCs w:val="24"/>
        </w:rPr>
      </w:pPr>
    </w:p>
    <w:sectPr w:rsidSect="00E76ADB">
      <w:headerReference w:type="default" r:id="rId8"/>
      <w:footerReference w:type="even" r:id="rId9"/>
      <w:footerReference w:type="default" r:id="rId10"/>
      <w:footerReference w:type="first" r:id="rId11"/>
      <w:pgSz w:w="11906" w:h="16838"/>
      <w:pgMar w:top="2694"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05375"/>
          <wp:wrapNone/>
          <wp:docPr id="100015"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xmlns:r="http://schemas.openxmlformats.org/officeDocument/2006/relationships" r:embed="rId2"/>
                  <a:stretch>
                    <a:fillRect/>
                  </a:stretch>
                </pic:blipFill>
                <pic:spPr>
                  <a:xfrm>
                    <a:off x="0" y="0"/>
                    <a:ext cx="381000" cy="4905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E02CAB"/>
    <w:multiLevelType w:val="hybridMultilevel"/>
    <w:tmpl w:val="B9A8F84A"/>
    <w:lvl w:ilvl="0">
      <w:start w:val="1"/>
      <w:numFmt w:val="decimal"/>
      <w:lvlText w:val="%1."/>
      <w:lvlJc w:val="left"/>
      <w:pPr>
        <w:ind w:left="720" w:hanging="360"/>
      </w:pPr>
      <w:rPr>
        <w:rFonts w:ascii="Arial" w:hAnsi="Arial" w:eastAsiaTheme="minorHAnsi" w:cs="Arial"/>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3"/>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6301A"/>
    <w:rsid w:val="000A0FB1"/>
    <w:rsid w:val="000A404D"/>
    <w:rsid w:val="000A4432"/>
    <w:rsid w:val="000A79B4"/>
    <w:rsid w:val="000D2BDC"/>
    <w:rsid w:val="000E2E99"/>
    <w:rsid w:val="00104AAA"/>
    <w:rsid w:val="00120B91"/>
    <w:rsid w:val="00136C8A"/>
    <w:rsid w:val="00152058"/>
    <w:rsid w:val="00155BAB"/>
    <w:rsid w:val="0015657E"/>
    <w:rsid w:val="00156CF8"/>
    <w:rsid w:val="00197004"/>
    <w:rsid w:val="001D434B"/>
    <w:rsid w:val="001F5F99"/>
    <w:rsid w:val="00217EE6"/>
    <w:rsid w:val="0022422B"/>
    <w:rsid w:val="0025798C"/>
    <w:rsid w:val="00257E1D"/>
    <w:rsid w:val="00282F11"/>
    <w:rsid w:val="002F19FA"/>
    <w:rsid w:val="002F5B60"/>
    <w:rsid w:val="0031701E"/>
    <w:rsid w:val="00322EF5"/>
    <w:rsid w:val="0035374F"/>
    <w:rsid w:val="00354537"/>
    <w:rsid w:val="00371079"/>
    <w:rsid w:val="003D2A03"/>
    <w:rsid w:val="003E017A"/>
    <w:rsid w:val="003E5848"/>
    <w:rsid w:val="0044657C"/>
    <w:rsid w:val="00460A32"/>
    <w:rsid w:val="00485EEA"/>
    <w:rsid w:val="004861EA"/>
    <w:rsid w:val="004B2CC9"/>
    <w:rsid w:val="005010FE"/>
    <w:rsid w:val="0051286F"/>
    <w:rsid w:val="00530A0C"/>
    <w:rsid w:val="00545429"/>
    <w:rsid w:val="005A06AC"/>
    <w:rsid w:val="005C0973"/>
    <w:rsid w:val="005C2CDE"/>
    <w:rsid w:val="005E7880"/>
    <w:rsid w:val="00601B0A"/>
    <w:rsid w:val="00625857"/>
    <w:rsid w:val="00625B67"/>
    <w:rsid w:val="00626437"/>
    <w:rsid w:val="00632FA0"/>
    <w:rsid w:val="006557FC"/>
    <w:rsid w:val="00656B9F"/>
    <w:rsid w:val="0066355A"/>
    <w:rsid w:val="0069624D"/>
    <w:rsid w:val="006C41A4"/>
    <w:rsid w:val="006D1E9A"/>
    <w:rsid w:val="007070AA"/>
    <w:rsid w:val="0075078F"/>
    <w:rsid w:val="007568D3"/>
    <w:rsid w:val="00772B37"/>
    <w:rsid w:val="00794BA5"/>
    <w:rsid w:val="007954FC"/>
    <w:rsid w:val="007B14E1"/>
    <w:rsid w:val="007C0F95"/>
    <w:rsid w:val="007C367C"/>
    <w:rsid w:val="007E7732"/>
    <w:rsid w:val="00811468"/>
    <w:rsid w:val="00813BC6"/>
    <w:rsid w:val="00817471"/>
    <w:rsid w:val="00822396"/>
    <w:rsid w:val="00831F77"/>
    <w:rsid w:val="00841783"/>
    <w:rsid w:val="008B2115"/>
    <w:rsid w:val="00901EC1"/>
    <w:rsid w:val="00912D05"/>
    <w:rsid w:val="00964708"/>
    <w:rsid w:val="00974F65"/>
    <w:rsid w:val="00985A51"/>
    <w:rsid w:val="009A02D6"/>
    <w:rsid w:val="009A6103"/>
    <w:rsid w:val="00A06CF2"/>
    <w:rsid w:val="00A2225B"/>
    <w:rsid w:val="00A47449"/>
    <w:rsid w:val="00A54067"/>
    <w:rsid w:val="00A72455"/>
    <w:rsid w:val="00A879C1"/>
    <w:rsid w:val="00AC7FF2"/>
    <w:rsid w:val="00AD7118"/>
    <w:rsid w:val="00AE6AEE"/>
    <w:rsid w:val="00B0052D"/>
    <w:rsid w:val="00B34202"/>
    <w:rsid w:val="00B35CA4"/>
    <w:rsid w:val="00B96DAA"/>
    <w:rsid w:val="00BC0CBB"/>
    <w:rsid w:val="00BE66DC"/>
    <w:rsid w:val="00BF20D1"/>
    <w:rsid w:val="00C00C1E"/>
    <w:rsid w:val="00C16618"/>
    <w:rsid w:val="00C2625B"/>
    <w:rsid w:val="00C36776"/>
    <w:rsid w:val="00C4697B"/>
    <w:rsid w:val="00C9139F"/>
    <w:rsid w:val="00CB1840"/>
    <w:rsid w:val="00CD2EE5"/>
    <w:rsid w:val="00CD3A41"/>
    <w:rsid w:val="00CD6B58"/>
    <w:rsid w:val="00CE315E"/>
    <w:rsid w:val="00CF401E"/>
    <w:rsid w:val="00D42E96"/>
    <w:rsid w:val="00D57D88"/>
    <w:rsid w:val="00D67874"/>
    <w:rsid w:val="00D7114F"/>
    <w:rsid w:val="00D80401"/>
    <w:rsid w:val="00DB669F"/>
    <w:rsid w:val="00DC3B01"/>
    <w:rsid w:val="00DD73C2"/>
    <w:rsid w:val="00DF1C62"/>
    <w:rsid w:val="00E27F91"/>
    <w:rsid w:val="00E76ADB"/>
    <w:rsid w:val="00E7744F"/>
    <w:rsid w:val="00EA53ED"/>
    <w:rsid w:val="00EC0D8A"/>
    <w:rsid w:val="00EC7951"/>
    <w:rsid w:val="00F4418F"/>
    <w:rsid w:val="00F64F65"/>
    <w:rsid w:val="00F77996"/>
    <w:rsid w:val="00FC3A1D"/>
    <w:rsid w:val="00FE44B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D8A"/>
    <w:pPr>
      <w:spacing w:line="254" w:lineRule="auto"/>
    </w:p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Spacing">
    <w:name w:val="No Spacing"/>
    <w:uiPriority w:val="1"/>
    <w:qFormat/>
    <w:locked/>
    <w:rsid w:val="00CD2EE5"/>
    <w:pPr>
      <w:spacing w:after="0" w:line="240" w:lineRule="auto"/>
    </w:pPr>
  </w:style>
  <w:style w:type="character" w:styleId="Strong">
    <w:name w:val="Strong"/>
    <w:basedOn w:val="DefaultParagraphFont"/>
    <w:uiPriority w:val="22"/>
    <w:qFormat/>
    <w:locked/>
    <w:rsid w:val="006635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62865-8A5A-4406-BC9E-3D9B9AB36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314</Words>
  <Characters>1700</Characters>
  <Application>Microsoft Office Word</Application>
  <DocSecurity>8</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Willian Souza</cp:lastModifiedBy>
  <cp:revision>2</cp:revision>
  <cp:lastPrinted>2021-02-25T18:05:00Z</cp:lastPrinted>
  <dcterms:created xsi:type="dcterms:W3CDTF">2023-02-07T13:13:00Z</dcterms:created>
  <dcterms:modified xsi:type="dcterms:W3CDTF">2023-02-07T13:13:00Z</dcterms:modified>
</cp:coreProperties>
</file>