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16D5AD1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CE0BF0">
        <w:rPr>
          <w:rFonts w:ascii="Arial" w:hAnsi="Arial" w:cs="Arial"/>
          <w:b/>
          <w:bCs/>
        </w:rPr>
        <w:t>João de Assumpção</w:t>
      </w:r>
      <w:r>
        <w:rPr>
          <w:rFonts w:ascii="Arial" w:hAnsi="Arial" w:cs="Arial"/>
        </w:rPr>
        <w:t xml:space="preserve">, </w:t>
      </w:r>
      <w:r w:rsidR="00CE0BF0">
        <w:rPr>
          <w:rFonts w:ascii="Arial" w:hAnsi="Arial" w:cs="Arial"/>
        </w:rPr>
        <w:t>nas proximidades do número 527</w:t>
      </w:r>
      <w:r w:rsidR="00396352">
        <w:rPr>
          <w:rFonts w:ascii="Arial" w:hAnsi="Arial" w:cs="Arial"/>
        </w:rPr>
        <w:t xml:space="preserve">, no </w:t>
      </w:r>
      <w:r w:rsidR="0055237D">
        <w:rPr>
          <w:rFonts w:ascii="Arial" w:hAnsi="Arial" w:cs="Arial"/>
        </w:rPr>
        <w:t xml:space="preserve">Parque </w:t>
      </w:r>
      <w:r w:rsidR="00CE0BF0">
        <w:rPr>
          <w:rFonts w:ascii="Arial" w:hAnsi="Arial" w:cs="Arial"/>
        </w:rPr>
        <w:t>Bandeirantes</w:t>
      </w:r>
      <w:r w:rsidR="00396352">
        <w:rPr>
          <w:rFonts w:ascii="Arial" w:hAnsi="Arial" w:cs="Arial"/>
        </w:rPr>
        <w:t>, região da Área Cura</w:t>
      </w:r>
      <w:r w:rsidR="00F6777D">
        <w:rPr>
          <w:rFonts w:ascii="Arial" w:hAnsi="Arial" w:cs="Arial"/>
        </w:rPr>
        <w:t>.</w:t>
      </w:r>
    </w:p>
    <w:p w:rsidR="00F6777D" w:rsidP="009C2B23" w14:paraId="1E5D0C84" w14:textId="72B5E54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6777D" w:rsidP="009C2B23" w14:paraId="472A30B5" w14:textId="3D0A36A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053465" cy="187288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0398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367" cy="188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104900" cy="196432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27448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481" cy="197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CE0BF0" w14:paraId="10430F58" w14:textId="5123E03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moradores e todos os cidadãos que acessam essa rua sofrem com a falta de condições de trânsito de veículos, em virtude dos buracos e desníveis existentes. Os motoristas ficam sujeitos a acidentes de trânsito e prejuízos materiais, além dos sérios riscos a pedestres. É fundamental que o Poder Público ofereça condições de segurança, mobilidade e bem estar aos cidadãos. </w:t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0E47E485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E0BF0">
        <w:rPr>
          <w:rFonts w:ascii="Arial" w:hAnsi="Arial" w:cs="Arial"/>
          <w:bCs/>
        </w:rPr>
        <w:t>07</w:t>
      </w:r>
      <w:r>
        <w:rPr>
          <w:rFonts w:ascii="Arial" w:hAnsi="Arial" w:cs="Arial"/>
          <w:bCs/>
        </w:rPr>
        <w:t xml:space="preserve"> de </w:t>
      </w:r>
      <w:r w:rsidR="00CE0BF0">
        <w:rPr>
          <w:rFonts w:ascii="Arial" w:hAnsi="Arial" w:cs="Arial"/>
          <w:bCs/>
        </w:rPr>
        <w:t>fev</w:t>
      </w:r>
      <w:r w:rsidR="00396352">
        <w:rPr>
          <w:rFonts w:ascii="Arial" w:hAnsi="Arial" w:cs="Arial"/>
          <w:bCs/>
        </w:rPr>
        <w:t>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862E8"/>
    <w:rsid w:val="002D66A7"/>
    <w:rsid w:val="00352014"/>
    <w:rsid w:val="00396352"/>
    <w:rsid w:val="00460A32"/>
    <w:rsid w:val="004B2CC9"/>
    <w:rsid w:val="0051286F"/>
    <w:rsid w:val="00517A1B"/>
    <w:rsid w:val="0055237D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3244B"/>
    <w:rsid w:val="00892F3D"/>
    <w:rsid w:val="009B60E0"/>
    <w:rsid w:val="009C2B23"/>
    <w:rsid w:val="00A06CF2"/>
    <w:rsid w:val="00AE6AEE"/>
    <w:rsid w:val="00BE1850"/>
    <w:rsid w:val="00C00C1E"/>
    <w:rsid w:val="00C36776"/>
    <w:rsid w:val="00CD6B58"/>
    <w:rsid w:val="00CE0BF0"/>
    <w:rsid w:val="00CF401E"/>
    <w:rsid w:val="00E80F9E"/>
    <w:rsid w:val="00F20303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788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2022-06-24T18:50:00Z</dcterms:created>
  <dcterms:modified xsi:type="dcterms:W3CDTF">2023-02-07T11:36:00Z</dcterms:modified>
</cp:coreProperties>
</file>