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5E0634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342BB0" w:rsidRPr="00AC1326" w:rsidP="005E0634" w14:paraId="426E6339" w14:textId="3BE1322B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</w:rPr>
      </w:pPr>
      <w:r w:rsidRPr="00AC1326">
        <w:rPr>
          <w:rFonts w:ascii="Arial" w:hAnsi="Arial" w:cs="Arial"/>
          <w:b/>
        </w:rPr>
        <w:t xml:space="preserve">PROJETO DE LEI N° _____ DE </w:t>
      </w:r>
      <w:r w:rsidRPr="00AC1326" w:rsidR="00DA6322">
        <w:rPr>
          <w:rFonts w:ascii="Arial" w:hAnsi="Arial" w:cs="Arial"/>
          <w:b/>
        </w:rPr>
        <w:t>31</w:t>
      </w:r>
      <w:r w:rsidRPr="00AC1326">
        <w:rPr>
          <w:rFonts w:ascii="Arial" w:hAnsi="Arial" w:cs="Arial"/>
          <w:b/>
        </w:rPr>
        <w:t xml:space="preserve"> D</w:t>
      </w:r>
      <w:r w:rsidRPr="00AC1326" w:rsidR="00EF49B1">
        <w:rPr>
          <w:rFonts w:ascii="Arial" w:hAnsi="Arial" w:cs="Arial"/>
          <w:b/>
        </w:rPr>
        <w:t>E</w:t>
      </w:r>
      <w:r w:rsidRPr="00AC1326">
        <w:rPr>
          <w:rFonts w:ascii="Arial" w:hAnsi="Arial" w:cs="Arial"/>
          <w:b/>
        </w:rPr>
        <w:t xml:space="preserve"> </w:t>
      </w:r>
      <w:r w:rsidRPr="00AC1326" w:rsidR="004C2332">
        <w:rPr>
          <w:rFonts w:ascii="Arial" w:hAnsi="Arial" w:cs="Arial"/>
          <w:b/>
        </w:rPr>
        <w:t xml:space="preserve">JANEIRO </w:t>
      </w:r>
      <w:r w:rsidRPr="00AC1326">
        <w:rPr>
          <w:rFonts w:ascii="Arial" w:hAnsi="Arial" w:cs="Arial"/>
          <w:b/>
        </w:rPr>
        <w:t>DE 202</w:t>
      </w:r>
      <w:r w:rsidRPr="00AC1326" w:rsidR="004C2332">
        <w:rPr>
          <w:rFonts w:ascii="Arial" w:hAnsi="Arial" w:cs="Arial"/>
          <w:b/>
        </w:rPr>
        <w:t>3</w:t>
      </w:r>
      <w:r w:rsidRPr="00AC1326">
        <w:rPr>
          <w:rFonts w:ascii="Arial" w:hAnsi="Arial" w:cs="Arial"/>
          <w:b/>
        </w:rPr>
        <w:t>.</w:t>
      </w:r>
    </w:p>
    <w:p w:rsidR="00342BB0" w:rsidRPr="00AC1326" w:rsidP="006D27C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lang w:eastAsia="pt-BR"/>
        </w:rPr>
      </w:pPr>
    </w:p>
    <w:p w:rsidR="00342BB0" w:rsidRPr="00AC1326" w:rsidP="00A33C17" w14:paraId="2508C9F2" w14:textId="31469968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</w:rPr>
      </w:pPr>
      <w:r w:rsidRPr="00AC1326">
        <w:rPr>
          <w:rFonts w:ascii="Arial" w:hAnsi="Arial" w:cs="Arial"/>
          <w:b/>
          <w:bCs/>
        </w:rPr>
        <w:t>ASSEGURA IN</w:t>
      </w:r>
      <w:r w:rsidRPr="00AC1326" w:rsidR="00CE3511">
        <w:rPr>
          <w:rFonts w:ascii="Arial" w:hAnsi="Arial" w:cs="Arial"/>
          <w:b/>
          <w:bCs/>
        </w:rPr>
        <w:t>S</w:t>
      </w:r>
      <w:r w:rsidRPr="00AC1326">
        <w:rPr>
          <w:rFonts w:ascii="Arial" w:hAnsi="Arial" w:cs="Arial"/>
          <w:b/>
          <w:bCs/>
        </w:rPr>
        <w:t xml:space="preserve">CRIÇÃO PARA A PESSOA COM DEFICIÊNCIA NA UBS OU </w:t>
      </w:r>
      <w:r w:rsidR="005F4B1F">
        <w:rPr>
          <w:rFonts w:ascii="Arial" w:hAnsi="Arial" w:cs="Arial"/>
          <w:b/>
          <w:bCs/>
        </w:rPr>
        <w:t xml:space="preserve">PSF </w:t>
      </w:r>
      <w:r w:rsidRPr="00AC1326">
        <w:rPr>
          <w:rFonts w:ascii="Arial" w:hAnsi="Arial" w:cs="Arial"/>
          <w:b/>
          <w:bCs/>
        </w:rPr>
        <w:t>MAIS PRÓXIMA DE SUA RESIDÊNCIA E DÁ OUTRAS PROVIDÊNCIAS.</w:t>
      </w:r>
    </w:p>
    <w:p w:rsidR="00342BB0" w:rsidRPr="00AC1326" w:rsidP="00607C18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lang w:eastAsia="pt-BR"/>
        </w:rPr>
      </w:pPr>
    </w:p>
    <w:p w:rsidR="00342BB0" w:rsidRPr="00AC1326" w:rsidP="00AC1326" w14:paraId="026C5B36" w14:textId="0AD3B574">
      <w:pPr>
        <w:shd w:val="clear" w:color="auto" w:fill="FFFFFF"/>
        <w:spacing w:after="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</w:rPr>
      </w:pPr>
      <w:r w:rsidRPr="00AC1326">
        <w:rPr>
          <w:rFonts w:ascii="Arial" w:hAnsi="Arial" w:cs="Arial"/>
          <w:spacing w:val="2"/>
        </w:rPr>
        <w:t>Faço saber que a Câmara Municipal de Sumaré aprovou e eu sanciono</w:t>
      </w:r>
      <w:r w:rsidRPr="00AC1326" w:rsidR="00443A67">
        <w:rPr>
          <w:rFonts w:ascii="Arial" w:hAnsi="Arial" w:cs="Arial"/>
          <w:spacing w:val="2"/>
        </w:rPr>
        <w:t xml:space="preserve"> a </w:t>
      </w:r>
      <w:r w:rsidRPr="00AC1326">
        <w:rPr>
          <w:rFonts w:ascii="Arial" w:hAnsi="Arial" w:cs="Arial"/>
          <w:spacing w:val="2"/>
        </w:rPr>
        <w:t>seguinte lei:</w:t>
      </w:r>
    </w:p>
    <w:p w:rsidR="00607C18" w:rsidRPr="00AC1326" w:rsidP="00AC1326" w14:paraId="76E4DDA8" w14:textId="77777777">
      <w:pPr>
        <w:shd w:val="clear" w:color="auto" w:fill="FFFFFF"/>
        <w:spacing w:after="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</w:rPr>
      </w:pPr>
    </w:p>
    <w:p w:rsidR="00AF6F87" w:rsidRPr="00AC1326" w:rsidP="00AC1326" w14:paraId="0D2EFBE6" w14:textId="72003F25">
      <w:pPr>
        <w:spacing w:before="240" w:after="0" w:line="360" w:lineRule="auto"/>
        <w:ind w:firstLine="1701"/>
        <w:jc w:val="both"/>
        <w:rPr>
          <w:rFonts w:ascii="Arial" w:hAnsi="Arial" w:cs="Arial"/>
        </w:rPr>
      </w:pPr>
      <w:r w:rsidRPr="00AC1326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 w:rsidRPr="00AC1326">
        <w:rPr>
          <w:rFonts w:ascii="Arial" w:eastAsia="Times New Roman" w:hAnsi="Arial" w:cs="Arial"/>
          <w:spacing w:val="2"/>
          <w:lang w:eastAsia="pt-BR"/>
        </w:rPr>
        <w:t xml:space="preserve"> </w:t>
      </w:r>
      <w:r w:rsidRPr="00AC1326" w:rsidR="00DD74E1">
        <w:rPr>
          <w:rFonts w:ascii="Arial" w:hAnsi="Arial" w:cs="Arial"/>
        </w:rPr>
        <w:t>Fica</w:t>
      </w:r>
      <w:r w:rsidRPr="00AC1326" w:rsidR="00D65302">
        <w:rPr>
          <w:rFonts w:ascii="Arial" w:hAnsi="Arial" w:cs="Arial"/>
        </w:rPr>
        <w:t xml:space="preserve"> assegurada que a inscrição do cartão de matrícula para Pessoa </w:t>
      </w:r>
      <w:r w:rsidRPr="00AC1326" w:rsidR="007311FD">
        <w:rPr>
          <w:rFonts w:ascii="Arial" w:hAnsi="Arial" w:cs="Arial"/>
        </w:rPr>
        <w:t>co</w:t>
      </w:r>
      <w:r w:rsidRPr="00AC1326" w:rsidR="00D65302">
        <w:rPr>
          <w:rFonts w:ascii="Arial" w:hAnsi="Arial" w:cs="Arial"/>
        </w:rPr>
        <w:t>m Deficiência (P</w:t>
      </w:r>
      <w:r w:rsidRPr="00AC1326" w:rsidR="008066E4">
        <w:rPr>
          <w:rFonts w:ascii="Arial" w:hAnsi="Arial" w:cs="Arial"/>
        </w:rPr>
        <w:t>c</w:t>
      </w:r>
      <w:r w:rsidRPr="00AC1326" w:rsidR="00D65302">
        <w:rPr>
          <w:rFonts w:ascii="Arial" w:hAnsi="Arial" w:cs="Arial"/>
        </w:rPr>
        <w:t xml:space="preserve">D) </w:t>
      </w:r>
      <w:r w:rsidRPr="00AC1326" w:rsidR="007311FD">
        <w:rPr>
          <w:rFonts w:ascii="Arial" w:hAnsi="Arial" w:cs="Arial"/>
        </w:rPr>
        <w:t>nas U</w:t>
      </w:r>
      <w:r w:rsidRPr="00AC1326" w:rsidR="00D65302">
        <w:rPr>
          <w:rFonts w:ascii="Arial" w:hAnsi="Arial" w:cs="Arial"/>
        </w:rPr>
        <w:t>nidades Básicas de Saúde (UBS) e Posto</w:t>
      </w:r>
      <w:r w:rsidRPr="00AC1326" w:rsidR="007311FD">
        <w:rPr>
          <w:rFonts w:ascii="Arial" w:hAnsi="Arial" w:cs="Arial"/>
        </w:rPr>
        <w:t>s</w:t>
      </w:r>
      <w:r w:rsidRPr="00AC1326" w:rsidR="00D65302">
        <w:rPr>
          <w:rFonts w:ascii="Arial" w:hAnsi="Arial" w:cs="Arial"/>
        </w:rPr>
        <w:t xml:space="preserve"> de Saúde da Famí</w:t>
      </w:r>
      <w:r w:rsidRPr="00AC1326" w:rsidR="007311FD">
        <w:rPr>
          <w:rFonts w:ascii="Arial" w:hAnsi="Arial" w:cs="Arial"/>
        </w:rPr>
        <w:t>li</w:t>
      </w:r>
      <w:r w:rsidRPr="00AC1326" w:rsidR="00D65302">
        <w:rPr>
          <w:rFonts w:ascii="Arial" w:hAnsi="Arial" w:cs="Arial"/>
        </w:rPr>
        <w:t>a (PSF)</w:t>
      </w:r>
      <w:r w:rsidR="00821D1A">
        <w:rPr>
          <w:rFonts w:ascii="Arial" w:hAnsi="Arial" w:cs="Arial"/>
        </w:rPr>
        <w:t xml:space="preserve"> de Sumaré</w:t>
      </w:r>
      <w:r w:rsidRPr="00AC1326" w:rsidR="00D65302">
        <w:rPr>
          <w:rFonts w:ascii="Arial" w:hAnsi="Arial" w:cs="Arial"/>
        </w:rPr>
        <w:t xml:space="preserve"> seja direcionada à unidade mais próxima de sua residência.</w:t>
      </w:r>
    </w:p>
    <w:p w:rsidR="00342BB0" w:rsidRPr="00AC1326" w:rsidP="00AC1326" w14:paraId="11CAFCDF" w14:textId="6348CFF4">
      <w:pPr>
        <w:spacing w:before="240" w:line="360" w:lineRule="auto"/>
        <w:ind w:firstLine="1701"/>
        <w:jc w:val="both"/>
        <w:rPr>
          <w:rFonts w:ascii="Arial" w:hAnsi="Arial" w:cs="Arial"/>
        </w:rPr>
      </w:pPr>
      <w:r w:rsidRPr="00AC1326">
        <w:rPr>
          <w:rFonts w:ascii="Arial" w:hAnsi="Arial" w:cs="Arial"/>
          <w:b/>
          <w:bCs/>
        </w:rPr>
        <w:t>Art.</w:t>
      </w:r>
      <w:r w:rsidRPr="00AC1326" w:rsidR="001F105D">
        <w:rPr>
          <w:rFonts w:ascii="Arial" w:hAnsi="Arial" w:cs="Arial"/>
          <w:b/>
          <w:bCs/>
        </w:rPr>
        <w:t xml:space="preserve"> </w:t>
      </w:r>
      <w:r w:rsidRPr="00AC1326">
        <w:rPr>
          <w:rFonts w:ascii="Arial" w:hAnsi="Arial" w:cs="Arial"/>
          <w:b/>
          <w:bCs/>
        </w:rPr>
        <w:t>2º</w:t>
      </w:r>
      <w:r w:rsidRPr="00AC1326" w:rsidR="001F105D">
        <w:rPr>
          <w:rFonts w:ascii="Arial" w:hAnsi="Arial" w:cs="Arial"/>
          <w:b/>
          <w:bCs/>
        </w:rPr>
        <w:t xml:space="preserve"> </w:t>
      </w:r>
      <w:r w:rsidRPr="00AC1326" w:rsidR="008066E4">
        <w:rPr>
          <w:rFonts w:ascii="Arial" w:hAnsi="Arial" w:cs="Arial"/>
        </w:rPr>
        <w:t>A Pessoa com Deficiência</w:t>
      </w:r>
      <w:r w:rsidRPr="00AC1326" w:rsidR="00CC79A8">
        <w:rPr>
          <w:rFonts w:ascii="Arial" w:hAnsi="Arial" w:cs="Arial"/>
        </w:rPr>
        <w:t xml:space="preserve"> deverá apresentar documentos/laudos que comprovem sua patologia para garantir a inscrição.</w:t>
      </w:r>
    </w:p>
    <w:p w:rsidR="00CF362B" w:rsidRPr="00AC1326" w:rsidP="00AC1326" w14:paraId="2EF0230F" w14:textId="6B7904D8">
      <w:pPr>
        <w:spacing w:before="240" w:line="360" w:lineRule="auto"/>
        <w:ind w:firstLine="1701"/>
        <w:jc w:val="both"/>
        <w:rPr>
          <w:rFonts w:ascii="Arial" w:hAnsi="Arial" w:cs="Arial"/>
        </w:rPr>
      </w:pPr>
      <w:r w:rsidRPr="00AC1326">
        <w:rPr>
          <w:rFonts w:ascii="Arial" w:hAnsi="Arial" w:cs="Arial"/>
          <w:b/>
          <w:bCs/>
        </w:rPr>
        <w:t>Art. 3º</w:t>
      </w:r>
      <w:r w:rsidRPr="00AC1326">
        <w:rPr>
          <w:rFonts w:ascii="Arial" w:hAnsi="Arial" w:cs="Arial"/>
        </w:rPr>
        <w:t xml:space="preserve"> </w:t>
      </w:r>
      <w:r w:rsidRPr="00AC1326" w:rsidR="00CC79A8">
        <w:rPr>
          <w:rFonts w:ascii="Arial" w:hAnsi="Arial" w:cs="Arial"/>
        </w:rPr>
        <w:t>Entende-se por deficiência toda pessoa que te</w:t>
      </w:r>
      <w:r w:rsidRPr="00AC1326" w:rsidR="00AC1326">
        <w:rPr>
          <w:rFonts w:ascii="Arial" w:hAnsi="Arial" w:cs="Arial"/>
        </w:rPr>
        <w:t xml:space="preserve">nha </w:t>
      </w:r>
      <w:r w:rsidRPr="00AC1326" w:rsidR="00CC79A8">
        <w:rPr>
          <w:rFonts w:ascii="Arial" w:hAnsi="Arial" w:cs="Arial"/>
        </w:rPr>
        <w:t xml:space="preserve">impedimentos de longo prazo de natureza física, mental, intelectual, visual e auditiva. </w:t>
      </w:r>
    </w:p>
    <w:p w:rsidR="00CF362B" w:rsidRPr="00AC1326" w:rsidP="00AC1326" w14:paraId="2CB24949" w14:textId="1A5C105B">
      <w:pPr>
        <w:spacing w:before="240" w:line="360" w:lineRule="auto"/>
        <w:ind w:firstLine="1701"/>
        <w:jc w:val="both"/>
        <w:rPr>
          <w:rFonts w:ascii="Arial" w:hAnsi="Arial" w:cs="Arial"/>
        </w:rPr>
      </w:pPr>
      <w:r w:rsidRPr="00AC1326">
        <w:rPr>
          <w:rFonts w:ascii="Arial" w:hAnsi="Arial" w:cs="Arial"/>
          <w:b/>
          <w:bCs/>
        </w:rPr>
        <w:t>Art. 4º</w:t>
      </w:r>
      <w:r w:rsidRPr="00AC1326">
        <w:rPr>
          <w:rFonts w:ascii="Arial" w:hAnsi="Arial" w:cs="Arial"/>
        </w:rPr>
        <w:t xml:space="preserve"> </w:t>
      </w:r>
      <w:r w:rsidRPr="00AC1326" w:rsidR="001F105D">
        <w:rPr>
          <w:rFonts w:ascii="Arial" w:hAnsi="Arial" w:cs="Arial"/>
        </w:rPr>
        <w:t>Fica assegurada prontamente a inscrição na UBS/PSF, priorizando a adequação dos seus espaços físicos para o devido acolhimento.</w:t>
      </w:r>
    </w:p>
    <w:p w:rsidR="008933F2" w:rsidRPr="00AC1326" w:rsidP="00AC1326" w14:paraId="69EA3D58" w14:textId="42208E88">
      <w:pPr>
        <w:spacing w:before="240" w:line="360" w:lineRule="auto"/>
        <w:ind w:firstLine="1701"/>
        <w:jc w:val="both"/>
        <w:rPr>
          <w:rFonts w:ascii="Arial" w:hAnsi="Arial" w:cs="Arial"/>
        </w:rPr>
      </w:pPr>
      <w:r w:rsidRPr="00AC1326">
        <w:rPr>
          <w:rFonts w:ascii="Arial" w:hAnsi="Arial" w:cs="Arial"/>
          <w:b/>
          <w:bCs/>
        </w:rPr>
        <w:t>Art. 5º</w:t>
      </w:r>
      <w:r w:rsidRPr="00AC1326">
        <w:rPr>
          <w:rFonts w:ascii="Arial" w:hAnsi="Arial" w:cs="Arial"/>
        </w:rPr>
        <w:t xml:space="preserve"> </w:t>
      </w:r>
      <w:r w:rsidRPr="00AC1326" w:rsidR="001F105D">
        <w:rPr>
          <w:rFonts w:ascii="Arial" w:hAnsi="Arial" w:cs="Arial"/>
        </w:rPr>
        <w:t xml:space="preserve">As despesas decorrentes com a execução desta </w:t>
      </w:r>
      <w:r w:rsidRPr="00AC1326">
        <w:rPr>
          <w:rFonts w:ascii="Arial" w:hAnsi="Arial" w:cs="Arial"/>
        </w:rPr>
        <w:t xml:space="preserve">Lei </w:t>
      </w:r>
      <w:r w:rsidRPr="00AC1326" w:rsidR="001F105D">
        <w:rPr>
          <w:rFonts w:ascii="Arial" w:hAnsi="Arial" w:cs="Arial"/>
        </w:rPr>
        <w:t>correrão por conta de dotações orçamentárias próprias, consignadas no orçamento vigente, suplementadas se necessário.</w:t>
      </w:r>
    </w:p>
    <w:p w:rsidR="00AA322D" w:rsidRPr="00AC1326" w:rsidP="00AC1326" w14:paraId="5139B8A0" w14:textId="7232E577">
      <w:pPr>
        <w:spacing w:before="240" w:line="360" w:lineRule="auto"/>
        <w:ind w:firstLine="1701"/>
        <w:jc w:val="both"/>
        <w:rPr>
          <w:rFonts w:ascii="Arial" w:hAnsi="Arial" w:cs="Arial"/>
        </w:rPr>
      </w:pPr>
      <w:r w:rsidRPr="00AC1326">
        <w:rPr>
          <w:rFonts w:ascii="Arial" w:hAnsi="Arial" w:cs="Arial"/>
          <w:b/>
          <w:bCs/>
        </w:rPr>
        <w:t xml:space="preserve">Art. 6º </w:t>
      </w:r>
      <w:r w:rsidRPr="00AC1326">
        <w:rPr>
          <w:rFonts w:ascii="Arial" w:hAnsi="Arial" w:cs="Arial"/>
        </w:rPr>
        <w:t xml:space="preserve">Esta Lei entra em vigor 30 (trinta) dias após a sua publicação. </w:t>
      </w:r>
    </w:p>
    <w:p w:rsidR="00AC1326" w:rsidP="00A752A4" w14:paraId="681D0D9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</w:rPr>
      </w:pPr>
    </w:p>
    <w:p w:rsidR="00342BB0" w:rsidRPr="00AC1326" w:rsidP="00DB3CD0" w14:paraId="5E4BC8B1" w14:textId="673E9D15">
      <w:pPr>
        <w:tabs>
          <w:tab w:val="left" w:pos="0"/>
        </w:tabs>
        <w:spacing w:before="240" w:after="240" w:line="360" w:lineRule="auto"/>
        <w:ind w:right="-568"/>
        <w:jc w:val="center"/>
        <w:rPr>
          <w:rFonts w:ascii="Arial" w:hAnsi="Arial" w:cs="Arial"/>
        </w:rPr>
      </w:pPr>
      <w:r w:rsidRPr="00AC1326">
        <w:rPr>
          <w:rFonts w:ascii="Arial" w:hAnsi="Arial" w:cs="Arial"/>
        </w:rPr>
        <w:t xml:space="preserve">Sala das Sessões, </w:t>
      </w:r>
      <w:r w:rsidRPr="00AC1326" w:rsidR="009F38E1">
        <w:rPr>
          <w:rFonts w:ascii="Arial" w:hAnsi="Arial" w:cs="Arial"/>
        </w:rPr>
        <w:t>31</w:t>
      </w:r>
      <w:r w:rsidRPr="00AC1326" w:rsidR="004069BB">
        <w:rPr>
          <w:rFonts w:ascii="Arial" w:hAnsi="Arial" w:cs="Arial"/>
        </w:rPr>
        <w:t xml:space="preserve"> de </w:t>
      </w:r>
      <w:r w:rsidRPr="00AC1326" w:rsidR="00DD74E1">
        <w:rPr>
          <w:rFonts w:ascii="Arial" w:hAnsi="Arial" w:cs="Arial"/>
        </w:rPr>
        <w:t xml:space="preserve">janeiro </w:t>
      </w:r>
      <w:r w:rsidRPr="00AC1326">
        <w:rPr>
          <w:rFonts w:ascii="Arial" w:hAnsi="Arial" w:cs="Arial"/>
        </w:rPr>
        <w:t>de 202</w:t>
      </w:r>
      <w:r w:rsidRPr="00AC1326" w:rsidR="00DD74E1">
        <w:rPr>
          <w:rFonts w:ascii="Arial" w:hAnsi="Arial" w:cs="Arial"/>
        </w:rPr>
        <w:t>3</w:t>
      </w:r>
      <w:r w:rsidRPr="00AC1326">
        <w:rPr>
          <w:rFonts w:ascii="Arial" w:hAnsi="Arial" w:cs="Arial"/>
        </w:rPr>
        <w:t>.</w:t>
      </w:r>
    </w:p>
    <w:p w:rsidR="00AC1326" w:rsidP="00584824" w14:paraId="6A1B3E6C" w14:textId="192CBF0C">
      <w:pPr>
        <w:spacing w:after="0" w:line="240" w:lineRule="auto"/>
        <w:jc w:val="center"/>
        <w:rPr>
          <w:rFonts w:ascii="Arial" w:hAnsi="Arial" w:cs="Arial"/>
          <w:b/>
        </w:rPr>
      </w:pPr>
    </w:p>
    <w:p w:rsidR="00342BB0" w:rsidRPr="00AC1326" w:rsidP="00584824" w14:paraId="042CE5BD" w14:textId="1CBBC257">
      <w:pPr>
        <w:spacing w:after="0" w:line="240" w:lineRule="auto"/>
        <w:jc w:val="center"/>
        <w:rPr>
          <w:rFonts w:ascii="Arial" w:hAnsi="Arial" w:cs="Arial"/>
          <w:b/>
        </w:rPr>
      </w:pPr>
      <w:r w:rsidRPr="00AC1326">
        <w:rPr>
          <w:rFonts w:ascii="Arial" w:hAnsi="Arial" w:cs="Arial"/>
          <w:b/>
        </w:rPr>
        <w:t>WILLIAN SOUZA</w:t>
      </w:r>
    </w:p>
    <w:p w:rsidR="00342BB0" w:rsidRPr="00342BB0" w:rsidP="00584824" w14:paraId="49762F0B" w14:textId="36111B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Veread</w:t>
      </w:r>
      <w:r w:rsidR="00DD74E1">
        <w:rPr>
          <w:rFonts w:ascii="Arial" w:hAnsi="Arial" w:cs="Arial"/>
          <w:b/>
          <w:sz w:val="20"/>
          <w:szCs w:val="20"/>
        </w:rPr>
        <w:t>or</w:t>
      </w:r>
    </w:p>
    <w:p w:rsidR="00342BB0" w:rsidP="00584824" w14:paraId="55F7995A" w14:textId="71BB8D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74716B" w:rsidRPr="0074716B" w:rsidP="00342BB0" w14:paraId="7C9920B2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u w:val="single"/>
        </w:rPr>
      </w:pPr>
    </w:p>
    <w:p w:rsidR="00342BB0" w:rsidRPr="0074716B" w:rsidP="0074716B" w14:paraId="16C3022A" w14:textId="4D9C348F">
      <w:pPr>
        <w:spacing w:before="240" w:after="240" w:line="240" w:lineRule="auto"/>
        <w:ind w:right="-568"/>
        <w:jc w:val="center"/>
        <w:rPr>
          <w:rFonts w:ascii="Arial" w:hAnsi="Arial" w:cs="Arial"/>
          <w:b/>
          <w:bCs/>
          <w:u w:val="single"/>
        </w:rPr>
      </w:pPr>
      <w:r w:rsidRPr="0074716B">
        <w:rPr>
          <w:rFonts w:ascii="Arial" w:hAnsi="Arial" w:cs="Arial"/>
          <w:b/>
          <w:bCs/>
          <w:u w:val="single"/>
        </w:rPr>
        <w:t>JUSTIFICATIVA</w:t>
      </w:r>
    </w:p>
    <w:p w:rsidR="00356DF2" w:rsidRPr="0074716B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u w:val="single"/>
        </w:rPr>
      </w:pPr>
    </w:p>
    <w:p w:rsidR="005F4B1F" w:rsidP="005F4B1F" w14:paraId="6DEA7464" w14:textId="6F4261A6">
      <w:pPr>
        <w:spacing w:line="360" w:lineRule="auto"/>
        <w:ind w:firstLine="1134"/>
        <w:jc w:val="both"/>
        <w:rPr>
          <w:rFonts w:ascii="Arial" w:hAnsi="Arial" w:cs="Arial"/>
        </w:rPr>
      </w:pPr>
      <w:r w:rsidRPr="0074716B">
        <w:rPr>
          <w:rFonts w:ascii="Arial" w:hAnsi="Arial" w:cs="Arial"/>
        </w:rPr>
        <w:t xml:space="preserve">Tenho a honra e </w:t>
      </w:r>
      <w:r w:rsidRPr="0074716B" w:rsidR="00B15234">
        <w:rPr>
          <w:rFonts w:ascii="Arial" w:hAnsi="Arial" w:cs="Arial"/>
        </w:rPr>
        <w:t>a satisfação de submeter a esta</w:t>
      </w:r>
      <w:r>
        <w:rPr>
          <w:rFonts w:ascii="Arial" w:hAnsi="Arial" w:cs="Arial"/>
        </w:rPr>
        <w:t xml:space="preserve"> notável </w:t>
      </w:r>
      <w:r w:rsidRPr="0074716B" w:rsidR="00B15234">
        <w:rPr>
          <w:rFonts w:ascii="Arial" w:hAnsi="Arial" w:cs="Arial"/>
        </w:rPr>
        <w:t xml:space="preserve">Casa Legislativa o presente Projeto de Lei que </w:t>
      </w:r>
      <w:r w:rsidRPr="005F4B1F">
        <w:rPr>
          <w:rFonts w:ascii="Arial" w:hAnsi="Arial" w:cs="Arial"/>
        </w:rPr>
        <w:t xml:space="preserve">assegura inscrição para a </w:t>
      </w:r>
      <w:r>
        <w:rPr>
          <w:rFonts w:ascii="Arial" w:hAnsi="Arial" w:cs="Arial"/>
        </w:rPr>
        <w:t>P</w:t>
      </w:r>
      <w:r w:rsidRPr="005F4B1F">
        <w:rPr>
          <w:rFonts w:ascii="Arial" w:hAnsi="Arial" w:cs="Arial"/>
        </w:rPr>
        <w:t xml:space="preserve">essoa com </w:t>
      </w:r>
      <w:r>
        <w:rPr>
          <w:rFonts w:ascii="Arial" w:hAnsi="Arial" w:cs="Arial"/>
        </w:rPr>
        <w:t>D</w:t>
      </w:r>
      <w:r w:rsidRPr="005F4B1F">
        <w:rPr>
          <w:rFonts w:ascii="Arial" w:hAnsi="Arial" w:cs="Arial"/>
        </w:rPr>
        <w:t>eficiência</w:t>
      </w:r>
      <w:r w:rsidR="00C43DAB">
        <w:rPr>
          <w:rFonts w:ascii="Arial" w:hAnsi="Arial" w:cs="Arial"/>
        </w:rPr>
        <w:t xml:space="preserve"> (PcD)</w:t>
      </w:r>
      <w:r w:rsidRPr="005F4B1F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U</w:t>
      </w:r>
      <w:r w:rsidR="00C43DAB">
        <w:rPr>
          <w:rFonts w:ascii="Arial" w:hAnsi="Arial" w:cs="Arial"/>
        </w:rPr>
        <w:t>nidade Básica de Saúde (U</w:t>
      </w:r>
      <w:r>
        <w:rPr>
          <w:rFonts w:ascii="Arial" w:hAnsi="Arial" w:cs="Arial"/>
        </w:rPr>
        <w:t>BS</w:t>
      </w:r>
      <w:r w:rsidR="00C43DA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F4B1F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>P</w:t>
      </w:r>
      <w:r w:rsidR="00C43DAB">
        <w:rPr>
          <w:rFonts w:ascii="Arial" w:hAnsi="Arial" w:cs="Arial"/>
        </w:rPr>
        <w:t>osto de Saúde da Família (P</w:t>
      </w:r>
      <w:r>
        <w:rPr>
          <w:rFonts w:ascii="Arial" w:hAnsi="Arial" w:cs="Arial"/>
        </w:rPr>
        <w:t>SF</w:t>
      </w:r>
      <w:r w:rsidR="00C43DA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F4B1F">
        <w:rPr>
          <w:rFonts w:ascii="Arial" w:hAnsi="Arial" w:cs="Arial"/>
        </w:rPr>
        <w:t>mais próxima de sua residência e dá outras providências.</w:t>
      </w:r>
    </w:p>
    <w:p w:rsidR="008145F9" w:rsidP="005F4B1F" w14:paraId="1C3164DD" w14:textId="59701F23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Toda Pessoa com Deficiência</w:t>
      </w:r>
      <w:r w:rsidR="00C43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seja ela física, mental, intelectual, visual ou auditiva, deve ter assegurado o direito à igualdade de oportunidade</w:t>
      </w:r>
      <w:r w:rsidR="00674360">
        <w:rPr>
          <w:rFonts w:ascii="Arial" w:hAnsi="Arial" w:cs="Arial"/>
        </w:rPr>
        <w:t xml:space="preserve"> e de acesso aos serviços públicos. </w:t>
      </w:r>
      <w:r w:rsidR="00C56550">
        <w:rPr>
          <w:rFonts w:ascii="Arial" w:hAnsi="Arial" w:cs="Arial"/>
        </w:rPr>
        <w:t>Apesar do tema estar consagrado no texto constitucional, muitas pessoas</w:t>
      </w:r>
      <w:r w:rsidR="00674360">
        <w:rPr>
          <w:rFonts w:ascii="Arial" w:hAnsi="Arial" w:cs="Arial"/>
        </w:rPr>
        <w:t xml:space="preserve"> nessa condição </w:t>
      </w:r>
      <w:r w:rsidR="00C56550">
        <w:rPr>
          <w:rFonts w:ascii="Arial" w:hAnsi="Arial" w:cs="Arial"/>
        </w:rPr>
        <w:t>têm de se deslocar para unidades de saúde</w:t>
      </w:r>
      <w:r w:rsidR="00674360">
        <w:rPr>
          <w:rFonts w:ascii="Arial" w:hAnsi="Arial" w:cs="Arial"/>
        </w:rPr>
        <w:t xml:space="preserve"> distantes, </w:t>
      </w:r>
      <w:r w:rsidR="00C56550">
        <w:rPr>
          <w:rFonts w:ascii="Arial" w:hAnsi="Arial" w:cs="Arial"/>
        </w:rPr>
        <w:t>devido ao cadastro ser de acordo com a unidade de saúde</w:t>
      </w:r>
      <w:r w:rsidR="00C43DAB">
        <w:rPr>
          <w:rFonts w:ascii="Arial" w:hAnsi="Arial" w:cs="Arial"/>
        </w:rPr>
        <w:t xml:space="preserve"> </w:t>
      </w:r>
      <w:r w:rsidR="00C56550">
        <w:rPr>
          <w:rFonts w:ascii="Arial" w:hAnsi="Arial" w:cs="Arial"/>
        </w:rPr>
        <w:t>referência para o endereço de suas residências, tendo em vista que a mais próxima nem sempre é a unidade de referência.</w:t>
      </w:r>
      <w:r>
        <w:rPr>
          <w:rFonts w:ascii="Arial" w:hAnsi="Arial" w:cs="Arial"/>
        </w:rPr>
        <w:t xml:space="preserve"> </w:t>
      </w:r>
    </w:p>
    <w:p w:rsidR="00F1338C" w:rsidRPr="005F4B1F" w:rsidP="005F4B1F" w14:paraId="69098070" w14:textId="535B568B">
      <w:pPr>
        <w:spacing w:line="360" w:lineRule="auto"/>
        <w:ind w:firstLine="1134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Em muitos lugares, a deficiência ainda é tratada como um fardo. Isso é prejudicial para quem convive com a condição, porque pressupõe que a pessoa tem um problema que não pode ser resolvido. É preciso mudar essa percepção que exclui indivíduos e que traz consequências negativas no bem-estar físico e emocional deste grupo da sociedade. </w:t>
      </w:r>
    </w:p>
    <w:p w:rsidR="001F56E5" w:rsidP="00D95154" w14:paraId="78577E3F" w14:textId="5FDE7D2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aprovação da presente propositura pelos nobres pares vai assegurar que pessoas com deficiência sofram menos com deslocamentos entre sua residência e a unidade de saúde, o que trará também menos transtornos para familiares e demais pessoas que auxiliem neste deslocamento.</w:t>
      </w:r>
    </w:p>
    <w:p w:rsidR="00D95154" w:rsidRPr="0074716B" w:rsidP="00D95154" w14:paraId="7574CA1D" w14:textId="7777777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A90A61" w:rsidRPr="0074716B" w:rsidP="00A90A61" w14:paraId="657D7CB9" w14:textId="485AE52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</w:rPr>
      </w:pPr>
      <w:r w:rsidRPr="0074716B">
        <w:rPr>
          <w:rFonts w:ascii="Arial" w:hAnsi="Arial" w:cs="Arial"/>
        </w:rPr>
        <w:t xml:space="preserve">Sala das Sessões, </w:t>
      </w:r>
      <w:r w:rsidR="0074716B">
        <w:rPr>
          <w:rFonts w:ascii="Arial" w:hAnsi="Arial" w:cs="Arial"/>
        </w:rPr>
        <w:t>31</w:t>
      </w:r>
      <w:r w:rsidRPr="0074716B">
        <w:rPr>
          <w:rFonts w:ascii="Arial" w:hAnsi="Arial" w:cs="Arial"/>
        </w:rPr>
        <w:t xml:space="preserve"> de janeiro de 2023.</w:t>
      </w:r>
    </w:p>
    <w:p w:rsidR="00A90A61" w:rsidRPr="0074716B" w:rsidP="00A90A61" w14:paraId="2F4142BD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</w:rPr>
      </w:pPr>
    </w:p>
    <w:p w:rsidR="0074716B" w:rsidRPr="00AC1326" w:rsidP="0074716B" w14:paraId="53651E89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AC1326">
        <w:rPr>
          <w:rFonts w:ascii="Arial" w:hAnsi="Arial" w:cs="Arial"/>
          <w:b/>
        </w:rPr>
        <w:t>WILLIAN SOUZA</w:t>
      </w:r>
    </w:p>
    <w:p w:rsidR="0074716B" w:rsidRPr="00342BB0" w:rsidP="0074716B" w14:paraId="69515D56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Veread</w:t>
      </w:r>
      <w:r>
        <w:rPr>
          <w:rFonts w:ascii="Arial" w:hAnsi="Arial" w:cs="Arial"/>
          <w:b/>
          <w:sz w:val="20"/>
          <w:szCs w:val="20"/>
        </w:rPr>
        <w:t>or</w:t>
      </w:r>
    </w:p>
    <w:p w:rsidR="0074716B" w:rsidP="0074716B" w14:paraId="717697D6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A90A61" w:rsidRPr="0074716B" w:rsidP="0074716B" w14:paraId="714F74E4" w14:textId="0497ECD3">
      <w:pPr>
        <w:spacing w:after="0" w:line="240" w:lineRule="auto"/>
        <w:ind w:right="-567"/>
        <w:jc w:val="center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657E"/>
    <w:rsid w:val="00156CF8"/>
    <w:rsid w:val="001D24FF"/>
    <w:rsid w:val="001F105D"/>
    <w:rsid w:val="001F56E5"/>
    <w:rsid w:val="00255876"/>
    <w:rsid w:val="002E6CF5"/>
    <w:rsid w:val="00306FFB"/>
    <w:rsid w:val="00340F8F"/>
    <w:rsid w:val="00342BB0"/>
    <w:rsid w:val="00356DF2"/>
    <w:rsid w:val="004069BB"/>
    <w:rsid w:val="0043122F"/>
    <w:rsid w:val="00432026"/>
    <w:rsid w:val="004341DF"/>
    <w:rsid w:val="00443A67"/>
    <w:rsid w:val="00460A32"/>
    <w:rsid w:val="004B2CC9"/>
    <w:rsid w:val="004B6EC7"/>
    <w:rsid w:val="004C2332"/>
    <w:rsid w:val="004F490B"/>
    <w:rsid w:val="0051286F"/>
    <w:rsid w:val="00566D48"/>
    <w:rsid w:val="005720F5"/>
    <w:rsid w:val="00584824"/>
    <w:rsid w:val="00590144"/>
    <w:rsid w:val="005E0634"/>
    <w:rsid w:val="005F4B1F"/>
    <w:rsid w:val="005F7EF9"/>
    <w:rsid w:val="00601B0A"/>
    <w:rsid w:val="00607C18"/>
    <w:rsid w:val="00626437"/>
    <w:rsid w:val="00632FA0"/>
    <w:rsid w:val="00654E97"/>
    <w:rsid w:val="00667DFD"/>
    <w:rsid w:val="00671FB0"/>
    <w:rsid w:val="00674360"/>
    <w:rsid w:val="00686C79"/>
    <w:rsid w:val="006A0DE4"/>
    <w:rsid w:val="006C41A4"/>
    <w:rsid w:val="006D1E9A"/>
    <w:rsid w:val="006D27C5"/>
    <w:rsid w:val="00701569"/>
    <w:rsid w:val="00706A3F"/>
    <w:rsid w:val="007311FD"/>
    <w:rsid w:val="007353D2"/>
    <w:rsid w:val="0074716B"/>
    <w:rsid w:val="00771310"/>
    <w:rsid w:val="007C0ECD"/>
    <w:rsid w:val="007D7195"/>
    <w:rsid w:val="007D79C0"/>
    <w:rsid w:val="008066E4"/>
    <w:rsid w:val="008145F9"/>
    <w:rsid w:val="00821D1A"/>
    <w:rsid w:val="00822396"/>
    <w:rsid w:val="00892BE7"/>
    <w:rsid w:val="008933F2"/>
    <w:rsid w:val="00965333"/>
    <w:rsid w:val="00991B74"/>
    <w:rsid w:val="009C485C"/>
    <w:rsid w:val="009F38E1"/>
    <w:rsid w:val="00A06CF2"/>
    <w:rsid w:val="00A33C17"/>
    <w:rsid w:val="00A752A4"/>
    <w:rsid w:val="00A85757"/>
    <w:rsid w:val="00A90A61"/>
    <w:rsid w:val="00A926C6"/>
    <w:rsid w:val="00AA322D"/>
    <w:rsid w:val="00AB7A19"/>
    <w:rsid w:val="00AC1326"/>
    <w:rsid w:val="00AE6AEE"/>
    <w:rsid w:val="00AF2E32"/>
    <w:rsid w:val="00AF6F87"/>
    <w:rsid w:val="00B15234"/>
    <w:rsid w:val="00BE2F20"/>
    <w:rsid w:val="00C00C1E"/>
    <w:rsid w:val="00C23C6D"/>
    <w:rsid w:val="00C36776"/>
    <w:rsid w:val="00C43DAB"/>
    <w:rsid w:val="00C56550"/>
    <w:rsid w:val="00C7194B"/>
    <w:rsid w:val="00CC79A8"/>
    <w:rsid w:val="00CD6B58"/>
    <w:rsid w:val="00CE3511"/>
    <w:rsid w:val="00CF362B"/>
    <w:rsid w:val="00CF401E"/>
    <w:rsid w:val="00D65302"/>
    <w:rsid w:val="00D95154"/>
    <w:rsid w:val="00DA23A0"/>
    <w:rsid w:val="00DA6322"/>
    <w:rsid w:val="00DB154B"/>
    <w:rsid w:val="00DB38CE"/>
    <w:rsid w:val="00DB3CD0"/>
    <w:rsid w:val="00DD74E1"/>
    <w:rsid w:val="00DF5AD1"/>
    <w:rsid w:val="00EB7305"/>
    <w:rsid w:val="00EF49B1"/>
    <w:rsid w:val="00F1338C"/>
    <w:rsid w:val="00F57A02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428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127</cp:revision>
  <cp:lastPrinted>2023-01-13T14:17:00Z</cp:lastPrinted>
  <dcterms:created xsi:type="dcterms:W3CDTF">2021-10-25T19:39:00Z</dcterms:created>
  <dcterms:modified xsi:type="dcterms:W3CDTF">2023-01-24T19:31:00Z</dcterms:modified>
</cp:coreProperties>
</file>