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595F82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45DBE">
        <w:rPr>
          <w:rFonts w:ascii="Times New Roman" w:hAnsi="Times New Roman" w:cs="Times New Roman"/>
          <w:sz w:val="28"/>
          <w:szCs w:val="28"/>
        </w:rPr>
        <w:t>José Zeferino, 445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C45DBE">
        <w:rPr>
          <w:rFonts w:ascii="Times New Roman" w:hAnsi="Times New Roman" w:cs="Times New Roman"/>
          <w:sz w:val="28"/>
          <w:szCs w:val="28"/>
        </w:rPr>
        <w:t>7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C6A4E-CFDA-42A6-8E80-FFD2739A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2023-02-03T17:36:00Z</dcterms:created>
  <dcterms:modified xsi:type="dcterms:W3CDTF">2023-02-03T17:36:00Z</dcterms:modified>
</cp:coreProperties>
</file>