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33613E" w:rsidP="00B4764A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33613E">
        <w:rPr>
          <w:rFonts w:ascii="Times New Roman" w:eastAsia="Times New Roman" w:hAnsi="Times New Roman"/>
          <w:b/>
          <w:sz w:val="28"/>
          <w:szCs w:val="28"/>
          <w:lang w:eastAsia="pt-BR"/>
        </w:rPr>
        <w:t>EXCELENTÍSSIMO SR.</w:t>
      </w:r>
      <w:r w:rsidRPr="0033613E" w:rsidR="0033613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33613E">
        <w:rPr>
          <w:rFonts w:ascii="Times New Roman" w:eastAsia="Times New Roman" w:hAnsi="Times New Roman"/>
          <w:b/>
          <w:sz w:val="28"/>
          <w:szCs w:val="28"/>
          <w:lang w:eastAsia="pt-BR"/>
        </w:rPr>
        <w:t>PRESIDENTE</w:t>
      </w:r>
      <w:r w:rsidRPr="0033613E" w:rsidR="0033613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33613E">
        <w:rPr>
          <w:rFonts w:ascii="Times New Roman" w:eastAsia="Times New Roman" w:hAnsi="Times New Roman"/>
          <w:b/>
          <w:sz w:val="28"/>
          <w:szCs w:val="28"/>
          <w:lang w:eastAsia="pt-BR"/>
        </w:rPr>
        <w:t>DA</w:t>
      </w:r>
      <w:r w:rsidRPr="0033613E" w:rsidR="0033613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33613E">
        <w:rPr>
          <w:rFonts w:ascii="Times New Roman" w:eastAsia="Times New Roman" w:hAnsi="Times New Roman"/>
          <w:b/>
          <w:sz w:val="28"/>
          <w:szCs w:val="28"/>
          <w:lang w:eastAsia="pt-BR"/>
        </w:rPr>
        <w:t>CÂMARA</w:t>
      </w:r>
      <w:r w:rsidRPr="0033613E" w:rsidR="0033613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33613E">
        <w:rPr>
          <w:rFonts w:ascii="Times New Roman" w:eastAsia="Times New Roman" w:hAnsi="Times New Roman"/>
          <w:b/>
          <w:sz w:val="28"/>
          <w:szCs w:val="28"/>
          <w:lang w:eastAsia="pt-BR"/>
        </w:rPr>
        <w:t>MUNICIPAL</w:t>
      </w:r>
      <w:r w:rsidRPr="0033613E" w:rsidR="0033613E">
        <w:rPr>
          <w:rFonts w:ascii="Times New Roman" w:eastAsia="Times New Roman" w:hAnsi="Times New Roman"/>
          <w:b/>
          <w:sz w:val="28"/>
          <w:szCs w:val="28"/>
          <w:lang w:eastAsia="pt-BR"/>
        </w:rPr>
        <w:t>;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33613E">
        <w:rPr>
          <w:rFonts w:ascii="Times New Roman" w:eastAsia="Times New Roman" w:hAnsi="Times New Roman"/>
          <w:sz w:val="28"/>
          <w:szCs w:val="28"/>
          <w:lang w:eastAsia="pt-BR"/>
        </w:rPr>
        <w:t xml:space="preserve">Senhor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3361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3361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33613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="00066DC1">
        <w:rPr>
          <w:rFonts w:ascii="Arial Black" w:eastAsia="Times New Roman" w:hAnsi="Arial Black"/>
          <w:sz w:val="28"/>
          <w:szCs w:val="28"/>
          <w:lang w:eastAsia="pt-BR"/>
        </w:rPr>
        <w:t xml:space="preserve"> necessárias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Limpeza e </w:t>
      </w:r>
      <w:r w:rsidR="00066DC1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Instalação das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</w:t>
      </w:r>
      <w:r w:rsidR="00066DC1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ampas de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B</w:t>
      </w:r>
      <w:r w:rsidR="00066DC1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oca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</w:t>
      </w:r>
      <w:r w:rsidR="00066DC1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obo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66DC1">
        <w:rPr>
          <w:rFonts w:ascii="Times New Roman" w:eastAsia="Times New Roman" w:hAnsi="Times New Roman"/>
          <w:sz w:val="28"/>
          <w:szCs w:val="28"/>
          <w:lang w:eastAsia="pt-BR"/>
        </w:rPr>
        <w:t>Avenida</w:t>
      </w:r>
      <w:r w:rsidR="0015615B">
        <w:rPr>
          <w:rFonts w:ascii="Times New Roman" w:eastAsia="Times New Roman" w:hAnsi="Times New Roman"/>
          <w:sz w:val="28"/>
          <w:szCs w:val="28"/>
          <w:lang w:eastAsia="pt-BR"/>
        </w:rPr>
        <w:t xml:space="preserve"> Sylvio </w:t>
      </w:r>
      <w:r w:rsidR="0015615B">
        <w:rPr>
          <w:rFonts w:ascii="Times New Roman" w:eastAsia="Times New Roman" w:hAnsi="Times New Roman"/>
          <w:sz w:val="28"/>
          <w:szCs w:val="28"/>
          <w:lang w:eastAsia="pt-BR"/>
        </w:rPr>
        <w:t>Vedovatto</w:t>
      </w:r>
      <w:r w:rsidR="00F65779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5615B">
        <w:rPr>
          <w:rFonts w:ascii="Times New Roman" w:eastAsia="Times New Roman" w:hAnsi="Times New Roman"/>
          <w:sz w:val="28"/>
          <w:szCs w:val="28"/>
          <w:lang w:eastAsia="pt-BR"/>
        </w:rPr>
        <w:t xml:space="preserve"> defronte aos nº 835, 899, 1013 e 1078</w:t>
      </w:r>
      <w:bookmarkStart w:id="0" w:name="_GoBack"/>
      <w:bookmarkEnd w:id="0"/>
    </w:p>
    <w:p w:rsidR="0015615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ainda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ressalto da necessidade da verificação de todas as bocas de lobos existentes em toda sua extensão.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15615B">
        <w:rPr>
          <w:rFonts w:ascii="Times New Roman" w:eastAsia="Times New Roman" w:hAnsi="Times New Roman"/>
          <w:sz w:val="28"/>
          <w:szCs w:val="28"/>
          <w:lang w:eastAsia="pt-BR"/>
        </w:rPr>
        <w:t>Jardim São Francisco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15615B">
        <w:rPr>
          <w:rFonts w:ascii="Times New Roman" w:eastAsia="Times New Roman" w:hAnsi="Times New Roman"/>
          <w:sz w:val="28"/>
          <w:szCs w:val="28"/>
          <w:lang w:eastAsia="pt-BR"/>
        </w:rPr>
        <w:t>08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15615B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43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DC1">
    <w:pPr>
      <w:pStyle w:val="Footer"/>
    </w:pPr>
    <w:r>
      <w:t>________________________________________________________________________________</w:t>
    </w:r>
  </w:p>
  <w:p w:rsidR="00066DC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DC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066DC1" w:rsidP="00211ADD">
    <w:pPr>
      <w:pStyle w:val="Heading1"/>
    </w:pPr>
    <w:r>
      <w:rPr>
        <w:sz w:val="22"/>
      </w:rPr>
      <w:t>ESTADO DE SÃO PAULO</w:t>
    </w:r>
  </w:p>
  <w:p w:rsidR="00066DC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066DC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75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6DC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5615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65E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61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6DEE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B82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FF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5779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DE3426-0B46-4481-BE85-B12E27FD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1F26-C3F5-4458-8CE6-2EBD6722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2021-02-08T18:37:00Z</dcterms:created>
  <dcterms:modified xsi:type="dcterms:W3CDTF">2021-02-08T23:29:00Z</dcterms:modified>
</cp:coreProperties>
</file>