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0F6D582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92665F">
        <w:rPr>
          <w:rFonts w:ascii="Times New Roman" w:hAnsi="Times New Roman" w:cs="Times New Roman"/>
          <w:sz w:val="28"/>
          <w:szCs w:val="28"/>
        </w:rPr>
        <w:t>Maria Rocha dos Santos, 536</w:t>
      </w:r>
      <w:bookmarkEnd w:id="1"/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E061B5">
        <w:rPr>
          <w:rFonts w:ascii="Times New Roman" w:hAnsi="Times New Roman" w:cs="Times New Roman"/>
          <w:sz w:val="28"/>
          <w:szCs w:val="28"/>
        </w:rPr>
        <w:t>143</w:t>
      </w:r>
      <w:r w:rsidR="0092665F">
        <w:rPr>
          <w:rFonts w:ascii="Times New Roman" w:hAnsi="Times New Roman" w:cs="Times New Roman"/>
          <w:sz w:val="28"/>
          <w:szCs w:val="28"/>
        </w:rPr>
        <w:t>8</w:t>
      </w:r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061B5"/>
    <w:rsid w:val="00E068D3"/>
    <w:rsid w:val="00E30760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994BD-F3D4-4760-9666-8949CD31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2023-02-03T17:31:00Z</dcterms:created>
  <dcterms:modified xsi:type="dcterms:W3CDTF">2023-02-03T17:31:00Z</dcterms:modified>
</cp:coreProperties>
</file>