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6CED219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Sildecino</w:t>
      </w:r>
      <w:r w:rsidR="007F4E6E">
        <w:rPr>
          <w:rFonts w:ascii="Times New Roman" w:hAnsi="Times New Roman" w:cs="Times New Roman"/>
          <w:sz w:val="28"/>
          <w:szCs w:val="28"/>
        </w:rPr>
        <w:t xml:space="preserve"> dos Santos, 175</w:t>
      </w:r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bookmarkStart w:id="1" w:name="_GoBack"/>
      <w:bookmarkEnd w:id="1"/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7F4E6E">
        <w:rPr>
          <w:rFonts w:ascii="Times New Roman" w:hAnsi="Times New Roman" w:cs="Times New Roman"/>
          <w:sz w:val="28"/>
          <w:szCs w:val="28"/>
        </w:rPr>
        <w:t>1262</w:t>
      </w:r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F13B0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60D9A"/>
    <w:rsid w:val="00873650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08E1-A8AC-4B98-8470-DC7F8EA4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2023-01-31T14:20:00Z</dcterms:created>
  <dcterms:modified xsi:type="dcterms:W3CDTF">2023-01-31T14:20:00Z</dcterms:modified>
</cp:coreProperties>
</file>