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1327E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822E84">
        <w:rPr>
          <w:rFonts w:ascii="Arial" w:hAnsi="Arial" w:cs="Arial"/>
          <w:sz w:val="24"/>
          <w:szCs w:val="24"/>
        </w:rPr>
        <w:t>Joaquim Gomes de Lima</w:t>
      </w:r>
      <w:r w:rsidR="002F74C3">
        <w:rPr>
          <w:rFonts w:ascii="Arial" w:hAnsi="Arial" w:cs="Arial"/>
          <w:sz w:val="24"/>
          <w:szCs w:val="24"/>
        </w:rPr>
        <w:t xml:space="preserve">, </w:t>
      </w:r>
      <w:r w:rsidR="00822E84">
        <w:rPr>
          <w:rFonts w:ascii="Arial" w:hAnsi="Arial" w:cs="Arial"/>
          <w:sz w:val="24"/>
          <w:szCs w:val="24"/>
        </w:rPr>
        <w:t>Jardim Consteca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2958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21A0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2021-02-08T18:54:00Z</dcterms:created>
  <dcterms:modified xsi:type="dcterms:W3CDTF">2021-02-08T18:54:00Z</dcterms:modified>
</cp:coreProperties>
</file>