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70D" w:rsidP="001B270D" w14:paraId="77DC1AC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1B270D" w:rsidRPr="007E2B98" w:rsidP="001B270D" w14:paraId="51FC31C3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1B270D" w:rsidRPr="007E2B98" w:rsidP="001B270D" w14:paraId="530DEE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1B270D" w:rsidRPr="007E2B98" w:rsidP="001B270D" w14:paraId="58788EC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1B270D" w:rsidRPr="007E2B98" w:rsidP="001B270D" w14:paraId="240AE14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1B270D" w:rsidRPr="007E2B98" w:rsidP="001B270D" w14:paraId="5071515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RPr="007E2B98" w:rsidP="001B270D" w14:paraId="264A235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1B270D" w:rsidRPr="007E2B98" w:rsidP="001B270D" w14:paraId="053A84F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P="001B270D" w14:paraId="310ADE3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4B41BC" w:rsidP="001B270D" w14:paraId="0E1817AB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4B41BC" w:rsidRPr="00F4668C" w:rsidP="006528F4" w14:paraId="0CCE5D41" w14:textId="3B50CF1B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providências</w:t>
      </w:r>
      <w:r w:rsidR="00762FC4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F4668C"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Pr="00F4668C" w:rsidR="00F4668C">
        <w:rPr>
          <w:rFonts w:ascii="Arial" w:eastAsia="MS Mincho" w:hAnsi="Arial" w:cs="Arial"/>
          <w:b/>
          <w:bCs/>
          <w:sz w:val="28"/>
          <w:szCs w:val="28"/>
        </w:rPr>
        <w:t>manutenção</w:t>
      </w:r>
      <w:r w:rsidR="00762FC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44687">
        <w:rPr>
          <w:rFonts w:ascii="Arial" w:eastAsia="MS Mincho" w:hAnsi="Arial" w:cs="Arial"/>
          <w:b/>
          <w:bCs/>
          <w:sz w:val="28"/>
          <w:szCs w:val="28"/>
        </w:rPr>
        <w:t>dos aparelhos de ar condicionado situados na sala de vacinas e na farmácia</w:t>
      </w:r>
      <w:r w:rsidR="00762FC4">
        <w:rPr>
          <w:rFonts w:ascii="Arial" w:eastAsia="MS Mincho" w:hAnsi="Arial" w:cs="Arial"/>
          <w:b/>
          <w:bCs/>
          <w:sz w:val="28"/>
          <w:szCs w:val="28"/>
        </w:rPr>
        <w:t xml:space="preserve"> da UBS do Pq. </w:t>
      </w:r>
      <w:r w:rsidR="00762FC4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762FC4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244687">
        <w:rPr>
          <w:rFonts w:ascii="Arial" w:eastAsia="MS Mincho" w:hAnsi="Arial" w:cs="Arial"/>
          <w:b/>
          <w:bCs/>
          <w:sz w:val="28"/>
          <w:szCs w:val="28"/>
        </w:rPr>
        <w:t xml:space="preserve">cujo endereço </w:t>
      </w:r>
      <w:r w:rsidR="006528F4">
        <w:rPr>
          <w:rFonts w:ascii="Arial" w:eastAsia="MS Mincho" w:hAnsi="Arial" w:cs="Arial"/>
          <w:b/>
          <w:bCs/>
          <w:sz w:val="28"/>
          <w:szCs w:val="28"/>
        </w:rPr>
        <w:t>fica na</w:t>
      </w:r>
      <w:r w:rsidR="00762FC4">
        <w:rPr>
          <w:rFonts w:ascii="Arial" w:eastAsia="MS Mincho" w:hAnsi="Arial" w:cs="Arial"/>
          <w:b/>
          <w:bCs/>
          <w:sz w:val="28"/>
          <w:szCs w:val="28"/>
        </w:rPr>
        <w:t xml:space="preserve"> Rua 12 (doze), altura do nº 69 – Pq. Sevilha.</w:t>
      </w:r>
      <w:bookmarkEnd w:id="1"/>
    </w:p>
    <w:p w:rsidR="004B41BC" w:rsidP="006528F4" w14:paraId="1316407E" w14:textId="79FE3F7D">
      <w:pPr>
        <w:pStyle w:val="BodyText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presente pedido se justifica</w:t>
      </w:r>
      <w:r w:rsidR="00F4668C">
        <w:rPr>
          <w:rFonts w:ascii="Arial" w:hAnsi="Arial" w:cs="Arial"/>
          <w:sz w:val="28"/>
          <w:szCs w:val="28"/>
        </w:rPr>
        <w:t xml:space="preserve"> pois </w:t>
      </w:r>
      <w:r w:rsidR="006528F4">
        <w:rPr>
          <w:rFonts w:ascii="Arial" w:hAnsi="Arial" w:cs="Arial"/>
          <w:sz w:val="28"/>
          <w:szCs w:val="28"/>
        </w:rPr>
        <w:t>é de extrema importância que a temperatura das salas supracitadas seja controlada, uma vez que armazenam produtos termolábeis, ou seja, produtos que podem ter a sua eficácia prejudicada se não forem armazenados na temperatura correta.</w:t>
      </w:r>
    </w:p>
    <w:p w:rsidR="004B41BC" w:rsidP="004B41BC" w14:paraId="23FA5760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4B41BC" w:rsidP="004B41BC" w14:paraId="3104EE4F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F4668C" w:rsidP="004B41BC" w14:paraId="2BC8AB93" w14:textId="77777777">
      <w:pPr>
        <w:jc w:val="both"/>
        <w:rPr>
          <w:rFonts w:ascii="Arial" w:hAnsi="Arial" w:cs="Arial"/>
          <w:sz w:val="28"/>
          <w:szCs w:val="28"/>
        </w:rPr>
      </w:pPr>
    </w:p>
    <w:p w:rsidR="004B41BC" w:rsidRPr="001935E6" w:rsidP="004B41BC" w14:paraId="1F2CE03E" w14:textId="34FFAD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62FC4">
        <w:rPr>
          <w:rFonts w:ascii="Arial" w:hAnsi="Arial" w:cs="Arial"/>
          <w:sz w:val="28"/>
          <w:szCs w:val="28"/>
        </w:rPr>
        <w:t>7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762FC4">
        <w:rPr>
          <w:rFonts w:ascii="Arial" w:hAnsi="Arial" w:cs="Arial"/>
          <w:sz w:val="28"/>
          <w:szCs w:val="28"/>
        </w:rPr>
        <w:t>fevereiro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62FC4">
        <w:rPr>
          <w:rFonts w:ascii="Arial" w:hAnsi="Arial" w:cs="Arial"/>
          <w:sz w:val="28"/>
          <w:szCs w:val="28"/>
        </w:rPr>
        <w:t>3</w:t>
      </w:r>
      <w:r w:rsidR="00EF1C1C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500FF"/>
    <w:rsid w:val="0015657E"/>
    <w:rsid w:val="00156CF8"/>
    <w:rsid w:val="001935E6"/>
    <w:rsid w:val="001B270D"/>
    <w:rsid w:val="00244687"/>
    <w:rsid w:val="002F6ED7"/>
    <w:rsid w:val="0042145D"/>
    <w:rsid w:val="00460A32"/>
    <w:rsid w:val="004B2CC9"/>
    <w:rsid w:val="004B41BC"/>
    <w:rsid w:val="004B7068"/>
    <w:rsid w:val="0051286F"/>
    <w:rsid w:val="00601B0A"/>
    <w:rsid w:val="00626437"/>
    <w:rsid w:val="00632FA0"/>
    <w:rsid w:val="006528F4"/>
    <w:rsid w:val="00691B25"/>
    <w:rsid w:val="006C41A4"/>
    <w:rsid w:val="006D1E9A"/>
    <w:rsid w:val="00762FC4"/>
    <w:rsid w:val="007E2B98"/>
    <w:rsid w:val="00822396"/>
    <w:rsid w:val="009D47C4"/>
    <w:rsid w:val="009F0D02"/>
    <w:rsid w:val="00A06CF2"/>
    <w:rsid w:val="00AE6AEE"/>
    <w:rsid w:val="00B27BCE"/>
    <w:rsid w:val="00B459C8"/>
    <w:rsid w:val="00C00C1E"/>
    <w:rsid w:val="00C30B07"/>
    <w:rsid w:val="00C36776"/>
    <w:rsid w:val="00CD6B58"/>
    <w:rsid w:val="00CF401E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2023-01-27T16:45:00Z</dcterms:created>
  <dcterms:modified xsi:type="dcterms:W3CDTF">2023-01-27T16:45:00Z</dcterms:modified>
</cp:coreProperties>
</file>