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70D" w:rsidP="001B270D" w14:paraId="77DC1AC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1B270D" w:rsidRPr="007E2B98" w:rsidP="001B270D" w14:paraId="51FC31C3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1B270D" w:rsidRPr="007E2B98" w:rsidP="001B270D" w14:paraId="530DEE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1B270D" w:rsidRPr="007E2B98" w:rsidP="001B270D" w14:paraId="58788EC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1B270D" w:rsidRPr="007E2B98" w:rsidP="001B270D" w14:paraId="240AE14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1B270D" w:rsidRPr="007E2B98" w:rsidP="001B270D" w14:paraId="5071515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RPr="007E2B98" w:rsidP="001B270D" w14:paraId="264A235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1B270D" w:rsidRPr="007E2B98" w:rsidP="001B270D" w14:paraId="053A84F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P="001B270D" w14:paraId="310ADE3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4B41BC" w:rsidP="001B270D" w14:paraId="0E1817AB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4B41BC" w:rsidRPr="00F4668C" w:rsidP="004B41BC" w14:paraId="0CCE5D41" w14:textId="3EEBF7B4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providências</w:t>
      </w:r>
      <w:r w:rsidR="00762FC4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F4668C">
        <w:rPr>
          <w:rFonts w:ascii="Arial" w:eastAsia="MS Mincho" w:hAnsi="Arial" w:cs="Arial"/>
          <w:sz w:val="28"/>
          <w:szCs w:val="28"/>
        </w:rPr>
        <w:t xml:space="preserve">em relação à </w:t>
      </w:r>
      <w:bookmarkStart w:id="1" w:name="_GoBack"/>
      <w:r w:rsidRPr="00F4668C" w:rsidR="00F4668C">
        <w:rPr>
          <w:rFonts w:ascii="Arial" w:eastAsia="MS Mincho" w:hAnsi="Arial" w:cs="Arial"/>
          <w:b/>
          <w:bCs/>
          <w:sz w:val="28"/>
          <w:szCs w:val="28"/>
        </w:rPr>
        <w:t>manutenção</w:t>
      </w:r>
      <w:r w:rsidR="00762FC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4668C">
        <w:rPr>
          <w:rFonts w:ascii="Arial" w:eastAsia="MS Mincho" w:hAnsi="Arial" w:cs="Arial"/>
          <w:b/>
          <w:bCs/>
          <w:sz w:val="28"/>
          <w:szCs w:val="28"/>
        </w:rPr>
        <w:t xml:space="preserve">do </w:t>
      </w:r>
      <w:r w:rsidR="00762FC4">
        <w:rPr>
          <w:rFonts w:ascii="Arial" w:eastAsia="MS Mincho" w:hAnsi="Arial" w:cs="Arial"/>
          <w:b/>
          <w:bCs/>
          <w:sz w:val="28"/>
          <w:szCs w:val="28"/>
        </w:rPr>
        <w:t xml:space="preserve">telhado e do forro da UBS do Pq. </w:t>
      </w:r>
      <w:r w:rsidR="00762FC4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762FC4">
        <w:rPr>
          <w:rFonts w:ascii="Arial" w:eastAsia="MS Mincho" w:hAnsi="Arial" w:cs="Arial"/>
          <w:b/>
          <w:bCs/>
          <w:sz w:val="28"/>
          <w:szCs w:val="28"/>
        </w:rPr>
        <w:t>, situada na Rua 12 (doze), altura do nº 69 – Pq. Sevilha.</w:t>
      </w:r>
      <w:bookmarkEnd w:id="1"/>
    </w:p>
    <w:p w:rsidR="004B41BC" w:rsidP="004B41BC" w14:paraId="1316407E" w14:textId="23810CD4">
      <w:pPr>
        <w:pStyle w:val="BodyTex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 presente pedido se justifica</w:t>
      </w:r>
      <w:r w:rsidR="00F4668C">
        <w:rPr>
          <w:rFonts w:ascii="Arial" w:hAnsi="Arial" w:cs="Arial"/>
          <w:sz w:val="28"/>
          <w:szCs w:val="28"/>
        </w:rPr>
        <w:t xml:space="preserve"> pois </w:t>
      </w:r>
      <w:r w:rsidR="00762FC4">
        <w:rPr>
          <w:rFonts w:ascii="Arial" w:hAnsi="Arial" w:cs="Arial"/>
          <w:sz w:val="28"/>
          <w:szCs w:val="28"/>
        </w:rPr>
        <w:t>o telhado da UBS encontra-se avariado, permitindo a infiltração da água da chuva no forro, que por sua vez é constituído de gesso e está prestes a ceder.</w:t>
      </w:r>
    </w:p>
    <w:p w:rsidR="004B41BC" w:rsidP="004B41BC" w14:paraId="23FA5760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4B41BC" w:rsidP="004B41BC" w14:paraId="3104EE4F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F4668C" w:rsidP="004B41BC" w14:paraId="2BC8AB93" w14:textId="77777777">
      <w:pPr>
        <w:jc w:val="both"/>
        <w:rPr>
          <w:rFonts w:ascii="Arial" w:hAnsi="Arial" w:cs="Arial"/>
          <w:sz w:val="28"/>
          <w:szCs w:val="28"/>
        </w:rPr>
      </w:pPr>
    </w:p>
    <w:p w:rsidR="004B41BC" w:rsidRPr="001935E6" w:rsidP="004B41BC" w14:paraId="1F2CE03E" w14:textId="34FFAD0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762FC4">
        <w:rPr>
          <w:rFonts w:ascii="Arial" w:hAnsi="Arial" w:cs="Arial"/>
          <w:sz w:val="28"/>
          <w:szCs w:val="28"/>
        </w:rPr>
        <w:t>7</w:t>
      </w:r>
      <w:r w:rsidRPr="001935E6">
        <w:rPr>
          <w:rFonts w:ascii="Arial" w:hAnsi="Arial" w:cs="Arial"/>
          <w:sz w:val="28"/>
          <w:szCs w:val="28"/>
        </w:rPr>
        <w:t xml:space="preserve"> de </w:t>
      </w:r>
      <w:r w:rsidR="00762FC4">
        <w:rPr>
          <w:rFonts w:ascii="Arial" w:hAnsi="Arial" w:cs="Arial"/>
          <w:sz w:val="28"/>
          <w:szCs w:val="28"/>
        </w:rPr>
        <w:t>fevereiro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762FC4">
        <w:rPr>
          <w:rFonts w:ascii="Arial" w:hAnsi="Arial" w:cs="Arial"/>
          <w:sz w:val="28"/>
          <w:szCs w:val="28"/>
        </w:rPr>
        <w:t>3</w:t>
      </w:r>
      <w:r w:rsidR="00EF1C1C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63D"/>
    <w:rsid w:val="0012309B"/>
    <w:rsid w:val="001500FF"/>
    <w:rsid w:val="0015657E"/>
    <w:rsid w:val="00156CF8"/>
    <w:rsid w:val="001935E6"/>
    <w:rsid w:val="001B270D"/>
    <w:rsid w:val="002F6ED7"/>
    <w:rsid w:val="0042145D"/>
    <w:rsid w:val="00460A32"/>
    <w:rsid w:val="004B2CC9"/>
    <w:rsid w:val="004B41BC"/>
    <w:rsid w:val="004B7068"/>
    <w:rsid w:val="0051286F"/>
    <w:rsid w:val="00601B0A"/>
    <w:rsid w:val="00626437"/>
    <w:rsid w:val="00632FA0"/>
    <w:rsid w:val="00691B25"/>
    <w:rsid w:val="006C41A4"/>
    <w:rsid w:val="006D1E9A"/>
    <w:rsid w:val="00762FC4"/>
    <w:rsid w:val="007E2B98"/>
    <w:rsid w:val="00822396"/>
    <w:rsid w:val="009D47C4"/>
    <w:rsid w:val="00A06CF2"/>
    <w:rsid w:val="00AE6AEE"/>
    <w:rsid w:val="00B27BCE"/>
    <w:rsid w:val="00B459C8"/>
    <w:rsid w:val="00C00C1E"/>
    <w:rsid w:val="00C30B07"/>
    <w:rsid w:val="00C36776"/>
    <w:rsid w:val="00CD6B58"/>
    <w:rsid w:val="00CE6A30"/>
    <w:rsid w:val="00CF401E"/>
    <w:rsid w:val="00EF1C1C"/>
    <w:rsid w:val="00F4668C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A602B-B43F-4C1F-840E-C05E95288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2023-01-27T16:37:00Z</dcterms:created>
  <dcterms:modified xsi:type="dcterms:W3CDTF">2023-01-27T16:37:00Z</dcterms:modified>
</cp:coreProperties>
</file>