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2C13EB" w14:paraId="59B6C278" w14:textId="05E43616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2C13EB">
              <w:rPr>
                <w:rFonts w:ascii="Arial" w:hAnsi="Arial" w:cs="Arial"/>
                <w:b/>
                <w:sz w:val="28"/>
                <w:szCs w:val="24"/>
                <w:u w:val="single"/>
              </w:rPr>
              <w:t>Avenida Dom Pedro I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Jardim João Paulo II.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096810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C01"/>
    <w:rsid w:val="00070E36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215E"/>
    <w:rsid w:val="0056244A"/>
    <w:rsid w:val="005638B5"/>
    <w:rsid w:val="0056552C"/>
    <w:rsid w:val="00565B10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6377"/>
    <w:rsid w:val="007265CA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EF1F-D42B-4012-9288-482FAEBFD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274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2022-12-13T11:45:00Z</dcterms:created>
  <dcterms:modified xsi:type="dcterms:W3CDTF">2022-12-13T11:45:00Z</dcterms:modified>
</cp:coreProperties>
</file>