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6535" w:rsidP="00E21FC2" w14:paraId="7EFAC1B8" w14:textId="507044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E21FC2" w:rsidP="00E21FC2" w14:paraId="7E06369E" w14:textId="25C37ADB">
      <w:pPr>
        <w:jc w:val="center"/>
        <w:rPr>
          <w:b/>
          <w:sz w:val="32"/>
        </w:rPr>
      </w:pPr>
    </w:p>
    <w:p w:rsidR="00A61B4D" w:rsidRPr="00E21FC2" w:rsidP="00E21FC2" w14:paraId="574CE9C4" w14:textId="77777777">
      <w:pPr>
        <w:jc w:val="center"/>
        <w:rPr>
          <w:b/>
          <w:sz w:val="32"/>
        </w:rPr>
      </w:pPr>
    </w:p>
    <w:p w:rsidR="00A61B4D" w:rsidRPr="00A61B4D" w:rsidP="00A61B4D" w14:paraId="2F2E2B84" w14:textId="50C671C6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49717"/>
      <w:bookmarkEnd w:id="1"/>
      <w:r w:rsidRPr="00A61B4D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a instalação de placas de sinalização indicando “RUA SEM SAIDA” </w:t>
      </w:r>
      <w:r w:rsidRPr="00A61B4D">
        <w:rPr>
          <w:rFonts w:ascii="Arial" w:hAnsi="Arial" w:cs="Arial"/>
          <w:b/>
          <w:sz w:val="24"/>
          <w:szCs w:val="24"/>
        </w:rPr>
        <w:t xml:space="preserve">na Rua </w:t>
      </w:r>
      <w:r w:rsidR="001E0128">
        <w:rPr>
          <w:rFonts w:ascii="Arial" w:hAnsi="Arial" w:cs="Arial"/>
          <w:b/>
          <w:sz w:val="24"/>
          <w:szCs w:val="24"/>
        </w:rPr>
        <w:t>Sebastião Vaz Tostes</w:t>
      </w:r>
      <w:r w:rsidRPr="00A61B4D">
        <w:rPr>
          <w:rFonts w:ascii="Arial" w:hAnsi="Arial" w:cs="Arial"/>
          <w:b/>
          <w:sz w:val="24"/>
          <w:szCs w:val="24"/>
        </w:rPr>
        <w:t xml:space="preserve"> no Bairro Virgilio Basso.</w:t>
      </w:r>
    </w:p>
    <w:p w:rsidR="00A61B4D" w:rsidRPr="00A61B4D" w:rsidP="00A61B4D" w14:paraId="194831E2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A61B4D" w:rsidP="00A61B4D" w14:paraId="01AE7728" w14:textId="739DC9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A61B4D" w:rsidRPr="00A61B4D" w:rsidP="00A61B4D" w14:paraId="0746CE4C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61B4D" w:rsidRPr="00A61B4D" w:rsidP="00A61B4D" w14:paraId="1D1DFB0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A61B4D">
        <w:rPr>
          <w:rFonts w:ascii="Arial" w:hAnsi="Arial" w:cs="Arial"/>
          <w:sz w:val="24"/>
          <w:szCs w:val="24"/>
        </w:rPr>
        <w:t xml:space="preserve">após diligência realizada no local, </w:t>
      </w:r>
      <w:r w:rsidRPr="00A61B4D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2"/>
    <w:p w:rsidR="00455D41" w:rsidP="00455D41" w14:paraId="7DC6FEC2" w14:textId="4264FB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36FEDE9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07A4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6AAEE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51F352B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959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E0128"/>
    <w:rsid w:val="001F4DD2"/>
    <w:rsid w:val="00201106"/>
    <w:rsid w:val="002027FB"/>
    <w:rsid w:val="00203ECC"/>
    <w:rsid w:val="0023711C"/>
    <w:rsid w:val="00240200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61B4D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37A4E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21FC2"/>
    <w:rsid w:val="00ED10C4"/>
    <w:rsid w:val="00ED7934"/>
    <w:rsid w:val="00F064F4"/>
    <w:rsid w:val="00F55D33"/>
    <w:rsid w:val="00F8246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2022-12-13T16:26:00Z</dcterms:modified>
</cp:coreProperties>
</file>