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E6DE9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C02F19">
        <w:rPr>
          <w:rFonts w:ascii="Arial" w:hAnsi="Arial" w:cs="Arial"/>
          <w:sz w:val="24"/>
          <w:szCs w:val="24"/>
        </w:rPr>
        <w:t>Joaquim de Paula Souza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02F19">
        <w:rPr>
          <w:rFonts w:ascii="Arial" w:hAnsi="Arial" w:cs="Arial"/>
          <w:sz w:val="24"/>
          <w:szCs w:val="24"/>
        </w:rPr>
        <w:t>Vila Yolanda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933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A5DDF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2021-02-08T13:54:00Z</dcterms:created>
  <dcterms:modified xsi:type="dcterms:W3CDTF">2021-02-08T13:54:00Z</dcterms:modified>
</cp:coreProperties>
</file>