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CA10EA" w:rsidP="006C63FD" w14:paraId="6DEEB6BC" w14:textId="66B3DA5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497E71" w:rsidR="00082A81">
        <w:rPr>
          <w:rFonts w:ascii="Arial" w:eastAsia="MS Mincho" w:hAnsi="Arial" w:cs="Arial"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497E71">
        <w:rPr>
          <w:rFonts w:ascii="Arial" w:eastAsia="MS Mincho" w:hAnsi="Arial" w:cs="Arial"/>
          <w:b/>
          <w:bCs/>
          <w:sz w:val="28"/>
          <w:szCs w:val="28"/>
        </w:rPr>
        <w:t>manutenção do poço artesiano localizado na Rua 18 (Dezoito), na praça do Ipiranga – Jd. Ipiranga.</w:t>
      </w:r>
      <w:bookmarkEnd w:id="1"/>
    </w:p>
    <w:p w:rsidR="006962E3" w:rsidP="006962E3" w14:paraId="64622411" w14:textId="38D3006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497E71">
        <w:rPr>
          <w:rFonts w:ascii="Arial" w:eastAsia="MS Mincho" w:hAnsi="Arial" w:cs="Arial"/>
          <w:sz w:val="28"/>
          <w:szCs w:val="28"/>
        </w:rPr>
        <w:t>o poço</w:t>
      </w:r>
      <w:r w:rsidR="00497E71">
        <w:rPr>
          <w:rFonts w:ascii="Arial" w:eastAsia="MS Mincho" w:hAnsi="Arial" w:cs="Arial"/>
          <w:sz w:val="28"/>
          <w:szCs w:val="28"/>
        </w:rPr>
        <w:t xml:space="preserve">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97E71">
        <w:rPr>
          <w:rFonts w:ascii="Arial" w:eastAsia="MS Mincho" w:hAnsi="Arial" w:cs="Arial"/>
          <w:sz w:val="28"/>
          <w:szCs w:val="28"/>
        </w:rPr>
        <w:t xml:space="preserve">encontra-se em manutenção há um tempo razoável e </w:t>
      </w:r>
      <w:r w:rsidR="00EE5B0B">
        <w:rPr>
          <w:rFonts w:ascii="Arial" w:eastAsia="MS Mincho" w:hAnsi="Arial" w:cs="Arial"/>
          <w:sz w:val="28"/>
          <w:szCs w:val="28"/>
        </w:rPr>
        <w:t xml:space="preserve">se faz necessário </w:t>
      </w:r>
      <w:r w:rsidR="00EE5B0B">
        <w:rPr>
          <w:rFonts w:ascii="Arial" w:eastAsia="MS Mincho" w:hAnsi="Arial" w:cs="Arial"/>
          <w:sz w:val="28"/>
          <w:szCs w:val="28"/>
        </w:rPr>
        <w:t>a</w:t>
      </w:r>
      <w:r w:rsidR="00EE5B0B">
        <w:rPr>
          <w:rFonts w:ascii="Arial" w:eastAsia="MS Mincho" w:hAnsi="Arial" w:cs="Arial"/>
          <w:sz w:val="28"/>
          <w:szCs w:val="28"/>
        </w:rPr>
        <w:t xml:space="preserve"> sua conclusão. O poço é</w:t>
      </w:r>
      <w:r w:rsidR="00497E71">
        <w:rPr>
          <w:rFonts w:ascii="Arial" w:eastAsia="MS Mincho" w:hAnsi="Arial" w:cs="Arial"/>
          <w:sz w:val="28"/>
          <w:szCs w:val="28"/>
        </w:rPr>
        <w:t xml:space="preserve"> de grande utilidade </w:t>
      </w:r>
      <w:r w:rsidR="00EE5B0B">
        <w:rPr>
          <w:rFonts w:ascii="Arial" w:eastAsia="MS Mincho" w:hAnsi="Arial" w:cs="Arial"/>
          <w:sz w:val="28"/>
          <w:szCs w:val="28"/>
        </w:rPr>
        <w:t>dos</w:t>
      </w:r>
      <w:r w:rsidR="00497E71">
        <w:rPr>
          <w:rFonts w:ascii="Arial" w:eastAsia="MS Mincho" w:hAnsi="Arial" w:cs="Arial"/>
          <w:sz w:val="28"/>
          <w:szCs w:val="28"/>
        </w:rPr>
        <w:t xml:space="preserve"> munícipes</w:t>
      </w:r>
      <w:r w:rsidR="00EE5B0B">
        <w:rPr>
          <w:rFonts w:ascii="Arial" w:eastAsia="MS Mincho" w:hAnsi="Arial" w:cs="Arial"/>
          <w:sz w:val="28"/>
          <w:szCs w:val="28"/>
        </w:rPr>
        <w:t xml:space="preserve"> que utilizam a praça do Ipiranga</w:t>
      </w:r>
      <w:r w:rsidR="00497E71">
        <w:rPr>
          <w:rFonts w:ascii="Arial" w:eastAsia="MS Mincho" w:hAnsi="Arial" w:cs="Arial"/>
          <w:sz w:val="28"/>
          <w:szCs w:val="28"/>
        </w:rPr>
        <w:t xml:space="preserve"> para se hidratarem uma vez que </w:t>
      </w:r>
      <w:r w:rsidR="00EE5B0B">
        <w:rPr>
          <w:rFonts w:ascii="Arial" w:eastAsia="MS Mincho" w:hAnsi="Arial" w:cs="Arial"/>
          <w:sz w:val="28"/>
          <w:szCs w:val="28"/>
        </w:rPr>
        <w:t>ela</w:t>
      </w:r>
      <w:r w:rsidR="00497E71">
        <w:rPr>
          <w:rFonts w:ascii="Arial" w:eastAsia="MS Mincho" w:hAnsi="Arial" w:cs="Arial"/>
          <w:sz w:val="28"/>
          <w:szCs w:val="28"/>
        </w:rPr>
        <w:t xml:space="preserve"> apresenta quadra de areia, quadra poliesportiva e academia ao ar livre</w:t>
      </w:r>
      <w:r w:rsidR="00EE5B0B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8B9BD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E5B0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de </w:t>
      </w:r>
      <w:r w:rsidR="00EE5B0B">
        <w:rPr>
          <w:rFonts w:ascii="Arial" w:hAnsi="Arial" w:cs="Arial"/>
          <w:sz w:val="28"/>
          <w:szCs w:val="28"/>
        </w:rPr>
        <w:t>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D049F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B142C"/>
    <w:rsid w:val="00460A32"/>
    <w:rsid w:val="00481BDF"/>
    <w:rsid w:val="00497E71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920471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90256"/>
    <w:rsid w:val="00CA0433"/>
    <w:rsid w:val="00CA10EA"/>
    <w:rsid w:val="00CA7DF5"/>
    <w:rsid w:val="00CD6B58"/>
    <w:rsid w:val="00CE6135"/>
    <w:rsid w:val="00CF401E"/>
    <w:rsid w:val="00D049FB"/>
    <w:rsid w:val="00D17E77"/>
    <w:rsid w:val="00D329E0"/>
    <w:rsid w:val="00EE5B0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15DA-63E3-4976-B048-EB19207A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2022-12-05T13:14:00Z</dcterms:created>
  <dcterms:modified xsi:type="dcterms:W3CDTF">2022-12-05T13:14:00Z</dcterms:modified>
</cp:coreProperties>
</file>