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3781" w:rsidP="00EE3781" w14:paraId="5C8CFBF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Rua Sudário Rodrigues</w:t>
      </w:r>
      <w:r w:rsidRPr="00842AA6"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b/>
          <w:bCs/>
          <w:color w:val="000000"/>
        </w:rPr>
        <w:t xml:space="preserve"> n.154, </w:t>
      </w:r>
      <w:r>
        <w:rPr>
          <w:rFonts w:ascii="Arial" w:eastAsia="Arial" w:hAnsi="Arial" w:cs="Arial"/>
          <w:color w:val="000000"/>
        </w:rPr>
        <w:t xml:space="preserve">esquina com a </w:t>
      </w:r>
      <w:r>
        <w:rPr>
          <w:rFonts w:ascii="Arial" w:eastAsia="Arial" w:hAnsi="Arial" w:cs="Arial"/>
          <w:b/>
          <w:bCs/>
          <w:color w:val="000000"/>
        </w:rPr>
        <w:t xml:space="preserve">Rua Nadir Marcelino Pereira, </w:t>
      </w:r>
      <w:r>
        <w:rPr>
          <w:rFonts w:ascii="Arial" w:eastAsia="Arial" w:hAnsi="Arial" w:cs="Arial"/>
          <w:b/>
          <w:color w:val="000000"/>
        </w:rPr>
        <w:t>Parque Santo Antônio, Sumaré/SP.</w:t>
      </w:r>
    </w:p>
    <w:p w:rsidR="004A79B0" w:rsidP="00EE3781" w14:paraId="41718B23" w14:textId="2C4C0D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</w:t>
      </w:r>
      <w:r w:rsidR="00EE3781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</w:t>
      </w:r>
      <w:r w:rsidR="002D24B5">
        <w:rPr>
          <w:rFonts w:ascii="Arial" w:eastAsia="Arial" w:hAnsi="Arial" w:cs="Arial"/>
        </w:rPr>
        <w:t>mesmos</w:t>
      </w:r>
      <w:r>
        <w:rPr>
          <w:rFonts w:ascii="Arial" w:eastAsia="Arial" w:hAnsi="Arial" w:cs="Arial"/>
        </w:rPr>
        <w:t xml:space="preserve">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DB124E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E3781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 </w:t>
      </w:r>
      <w:r w:rsidR="00EE3781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082071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7060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6649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687553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06418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42AA6"/>
    <w:rsid w:val="00847908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96AEC"/>
    <w:rsid w:val="00AC4037"/>
    <w:rsid w:val="00AD1389"/>
    <w:rsid w:val="00B0250E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2022-12-06T12:25:00Z</dcterms:created>
  <dcterms:modified xsi:type="dcterms:W3CDTF">2022-12-06T12:25:00Z</dcterms:modified>
</cp:coreProperties>
</file>