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4C357FE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>O</w:t>
      </w:r>
      <w:r w:rsidR="00FF6B7E">
        <w:rPr>
          <w:rFonts w:eastAsia="Calibri" w:cstheme="minorHAnsi"/>
          <w:noProof/>
          <w:sz w:val="24"/>
          <w:szCs w:val="24"/>
        </w:rPr>
        <w:t>scar de Assis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FF6B7E">
        <w:rPr>
          <w:rFonts w:eastAsia="Calibri" w:cstheme="minorHAnsi"/>
          <w:noProof/>
          <w:sz w:val="24"/>
          <w:szCs w:val="24"/>
        </w:rPr>
        <w:t>333</w:t>
      </w:r>
      <w:bookmarkStart w:id="0" w:name="_GoBack"/>
      <w:bookmarkEnd w:id="0"/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 xml:space="preserve">Jd João Paulo II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33940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97925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251A4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81D4A"/>
    <w:rsid w:val="00DE02B9"/>
    <w:rsid w:val="00E3037E"/>
    <w:rsid w:val="00F8750A"/>
    <w:rsid w:val="00FB4907"/>
    <w:rsid w:val="00FB77C4"/>
    <w:rsid w:val="00FF6B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31CA3-78DC-4618-A66D-35FE0761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2022-12-05T13:37:00Z</dcterms:created>
  <dcterms:modified xsi:type="dcterms:W3CDTF">2022-12-05T13:37:00Z</dcterms:modified>
</cp:coreProperties>
</file>