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0899A" w14:textId="77777777" w:rsidR="00F84F9D" w:rsidRDefault="00F84F9D" w:rsidP="00F84F9D">
      <w:pPr>
        <w:rPr>
          <w:sz w:val="24"/>
          <w:szCs w:val="24"/>
        </w:rPr>
      </w:pPr>
    </w:p>
    <w:p w14:paraId="762BD1A7" w14:textId="77777777" w:rsidR="00F84F9D" w:rsidRDefault="00F84F9D" w:rsidP="00F84F9D">
      <w:pPr>
        <w:rPr>
          <w:sz w:val="24"/>
          <w:szCs w:val="24"/>
        </w:rPr>
      </w:pPr>
    </w:p>
    <w:p w14:paraId="0A16E57D" w14:textId="77777777" w:rsidR="00F84F9D" w:rsidRDefault="00F84F9D" w:rsidP="00F84F9D">
      <w:pPr>
        <w:rPr>
          <w:sz w:val="24"/>
          <w:szCs w:val="24"/>
        </w:rPr>
      </w:pPr>
    </w:p>
    <w:p w14:paraId="2B6E9C97" w14:textId="77777777" w:rsidR="00F84F9D" w:rsidRDefault="00F84F9D" w:rsidP="00F84F9D">
      <w:pPr>
        <w:rPr>
          <w:sz w:val="24"/>
          <w:szCs w:val="24"/>
        </w:rPr>
      </w:pPr>
    </w:p>
    <w:p w14:paraId="4D7A1ED4" w14:textId="77777777" w:rsidR="00F84F9D" w:rsidRDefault="00F84F9D" w:rsidP="00F84F9D">
      <w:pPr>
        <w:rPr>
          <w:sz w:val="24"/>
          <w:szCs w:val="24"/>
        </w:rPr>
      </w:pPr>
    </w:p>
    <w:p w14:paraId="60FD79EA" w14:textId="77777777" w:rsidR="00F84F9D" w:rsidRDefault="00F84F9D" w:rsidP="00F84F9D">
      <w:pPr>
        <w:rPr>
          <w:sz w:val="24"/>
          <w:szCs w:val="24"/>
        </w:rPr>
      </w:pPr>
    </w:p>
    <w:p w14:paraId="773AEA1C" w14:textId="77777777" w:rsidR="00F84F9D" w:rsidRDefault="00F84F9D" w:rsidP="00F84F9D">
      <w:pPr>
        <w:rPr>
          <w:sz w:val="24"/>
          <w:szCs w:val="24"/>
        </w:rPr>
      </w:pPr>
    </w:p>
    <w:p w14:paraId="2A3427CA" w14:textId="77777777" w:rsidR="00F84F9D" w:rsidRDefault="00F84F9D" w:rsidP="00F84F9D">
      <w:pPr>
        <w:rPr>
          <w:sz w:val="24"/>
          <w:szCs w:val="24"/>
        </w:rPr>
      </w:pPr>
    </w:p>
    <w:p w14:paraId="2DE72E5A" w14:textId="77777777" w:rsidR="00F84F9D" w:rsidRPr="00F06910" w:rsidRDefault="00F84F9D" w:rsidP="00F84F9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8E9EE7E" w14:textId="77777777" w:rsidR="00F84F9D" w:rsidRDefault="00F84F9D" w:rsidP="00F84F9D">
      <w:pPr>
        <w:ind w:left="567" w:firstLine="709"/>
        <w:rPr>
          <w:sz w:val="24"/>
          <w:szCs w:val="24"/>
        </w:rPr>
      </w:pPr>
    </w:p>
    <w:p w14:paraId="616F094D" w14:textId="77777777" w:rsidR="00F57647" w:rsidRDefault="00F57647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programa PRC (Programa de Recapeamento Contínuo) a ser realizado na</w:t>
      </w:r>
      <w:r w:rsidR="00830DBB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</w:t>
      </w:r>
      <w:r w:rsidR="00C94409" w:rsidRPr="00C94409">
        <w:rPr>
          <w:rFonts w:ascii="Arial" w:hAnsi="Arial" w:cs="Arial"/>
          <w:b/>
          <w:noProof/>
          <w:sz w:val="24"/>
          <w:szCs w:val="24"/>
        </w:rPr>
        <w:t>Dante Barban (ant,06)</w:t>
      </w:r>
      <w:r w:rsidR="00C94409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noProof/>
          <w:sz w:val="24"/>
          <w:szCs w:val="24"/>
        </w:rPr>
        <w:t>Jd. Dall'Orto</w:t>
      </w:r>
      <w:r>
        <w:rPr>
          <w:rFonts w:ascii="Arial" w:hAnsi="Arial" w:cs="Arial"/>
          <w:sz w:val="24"/>
          <w:szCs w:val="24"/>
        </w:rPr>
        <w:t>.</w:t>
      </w:r>
    </w:p>
    <w:p w14:paraId="7BC4AB48" w14:textId="77777777" w:rsidR="00031CE1" w:rsidRDefault="00F84F9D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fato d</w:t>
      </w:r>
      <w:r w:rsidR="005958A5">
        <w:rPr>
          <w:rFonts w:ascii="Arial" w:hAnsi="Arial" w:cs="Arial"/>
          <w:sz w:val="24"/>
          <w:szCs w:val="24"/>
        </w:rPr>
        <w:t xml:space="preserve">e </w:t>
      </w:r>
      <w:r w:rsidR="00031CE1">
        <w:rPr>
          <w:rFonts w:ascii="Arial" w:hAnsi="Arial" w:cs="Arial"/>
          <w:sz w:val="24"/>
          <w:szCs w:val="24"/>
        </w:rPr>
        <w:t xml:space="preserve">o asfalto ser antigo, apresentando 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</w:p>
    <w:p w14:paraId="42EBE0F7" w14:textId="77777777" w:rsidR="00F84F9D" w:rsidRDefault="00031CE1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PRC é a forma mais adequada para oferecer aos munícipes que ali trafegam um asfalto de qualidade, sem </w:t>
      </w:r>
      <w:r w:rsidR="00F84F9D">
        <w:rPr>
          <w:rFonts w:ascii="Arial" w:hAnsi="Arial" w:cs="Arial"/>
          <w:sz w:val="24"/>
          <w:szCs w:val="24"/>
        </w:rPr>
        <w:t xml:space="preserve">atrapalhar o fluxo normal do trânsito, </w:t>
      </w:r>
      <w:r>
        <w:rPr>
          <w:rFonts w:ascii="Arial" w:hAnsi="Arial" w:cs="Arial"/>
          <w:sz w:val="24"/>
          <w:szCs w:val="24"/>
        </w:rPr>
        <w:t>reduzindo o risco de</w:t>
      </w:r>
      <w:r w:rsidR="00F84F9D">
        <w:rPr>
          <w:rFonts w:ascii="Arial" w:hAnsi="Arial" w:cs="Arial"/>
          <w:sz w:val="24"/>
          <w:szCs w:val="24"/>
        </w:rPr>
        <w:t xml:space="preserve"> acidentes.</w:t>
      </w:r>
    </w:p>
    <w:p w14:paraId="6E224EA7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35303E3A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16CFFDBB" w14:textId="77777777" w:rsidR="00F84F9D" w:rsidRPr="00F06910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4445AD6D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30 de </w:t>
      </w:r>
      <w:proofErr w:type="gramStart"/>
      <w:r>
        <w:rPr>
          <w:rFonts w:ascii="Arial" w:hAnsi="Arial" w:cs="Arial"/>
          <w:sz w:val="24"/>
          <w:szCs w:val="24"/>
        </w:rPr>
        <w:t>Junho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401AF4CE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652E643E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3FC87D75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981D0AB" w14:textId="77777777" w:rsidR="00F84F9D" w:rsidRPr="00F06910" w:rsidRDefault="00F84F9D" w:rsidP="00F84F9D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542ED775" w14:textId="77777777" w:rsidR="00F84F9D" w:rsidRDefault="00F84F9D" w:rsidP="00F84F9D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240C8B35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7A070" w14:textId="77777777" w:rsidR="002D6E77" w:rsidRDefault="002D6E77" w:rsidP="00211ADD">
      <w:pPr>
        <w:spacing w:after="0" w:line="240" w:lineRule="auto"/>
      </w:pPr>
      <w:r>
        <w:separator/>
      </w:r>
    </w:p>
  </w:endnote>
  <w:endnote w:type="continuationSeparator" w:id="0">
    <w:p w14:paraId="2C9EE70C" w14:textId="77777777" w:rsidR="002D6E77" w:rsidRDefault="002D6E7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04A04" w14:textId="77777777" w:rsidR="00903E63" w:rsidRDefault="00903E63">
    <w:pPr>
      <w:pStyle w:val="Rodap"/>
    </w:pPr>
    <w:r>
      <w:t>________________________________________________________________________________</w:t>
    </w:r>
  </w:p>
  <w:p w14:paraId="4F847AFB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25865F" w14:textId="77777777" w:rsidR="002D6E77" w:rsidRDefault="002D6E77" w:rsidP="00211ADD">
      <w:pPr>
        <w:spacing w:after="0" w:line="240" w:lineRule="auto"/>
      </w:pPr>
      <w:r>
        <w:separator/>
      </w:r>
    </w:p>
  </w:footnote>
  <w:footnote w:type="continuationSeparator" w:id="0">
    <w:p w14:paraId="173B8030" w14:textId="77777777" w:rsidR="002D6E77" w:rsidRDefault="002D6E7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EDCCD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EB4E7D6" wp14:editId="2D2EE8F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FB96570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76753FAB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B1875FD" w14:textId="77777777" w:rsidR="00211ADD" w:rsidRDefault="00211ADD">
    <w:pPr>
      <w:pStyle w:val="Cabealho"/>
    </w:pPr>
  </w:p>
  <w:p w14:paraId="44732FEB" w14:textId="77777777" w:rsidR="00D162A2" w:rsidRDefault="002D6E77">
    <w:r>
      <w:rPr>
        <w:noProof/>
      </w:rPr>
      <w:drawing>
        <wp:anchor distT="0" distB="0" distL="114300" distR="114300" simplePos="0" relativeHeight="251658240" behindDoc="0" locked="0" layoutInCell="1" allowOverlap="1" wp14:anchorId="7BAB241D" wp14:editId="153DF34D">
          <wp:simplePos x="0" y="0"/>
          <wp:positionH relativeFrom="page">
            <wp:posOffset>7042150</wp:posOffset>
          </wp:positionH>
          <wp:positionV relativeFrom="page">
            <wp:align>center</wp:align>
          </wp:positionV>
          <wp:extent cx="381040" cy="4982098"/>
          <wp:effectExtent l="0" t="0" r="0" b="9525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6E7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73650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8A5"/>
    <w:rsid w:val="005C3A1F"/>
    <w:rsid w:val="005D5560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C4346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DBB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238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94409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162A2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B4E9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2020-06-30T15:35:00Z</dcterms:created>
  <dcterms:modified xsi:type="dcterms:W3CDTF">2020-06-30T16:04:00Z</dcterms:modified>
</cp:coreProperties>
</file>