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C6654B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r w:rsidR="009A6A8B">
        <w:rPr>
          <w:rFonts w:ascii="Times New Roman" w:hAnsi="Times New Roman" w:cs="Times New Roman"/>
          <w:sz w:val="28"/>
          <w:szCs w:val="28"/>
        </w:rPr>
        <w:t>Cobrasma, 274</w:t>
      </w:r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9A6A8B">
        <w:rPr>
          <w:rFonts w:ascii="Times New Roman" w:hAnsi="Times New Roman" w:cs="Times New Roman"/>
          <w:sz w:val="28"/>
          <w:szCs w:val="28"/>
        </w:rPr>
        <w:t>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E019FD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07BEE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B07BEE">
        <w:rPr>
          <w:rFonts w:ascii="Times New Roman" w:hAnsi="Times New Roman" w:cs="Times New Roman"/>
          <w:sz w:val="28"/>
          <w:szCs w:val="28"/>
        </w:rPr>
        <w:t xml:space="preserve"> de 202</w:t>
      </w:r>
      <w:r w:rsidR="00B07BEE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C6861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07BE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A7D17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F5E30-1F19-430F-8872-B5450067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2022-09-26T14:13:00Z</dcterms:created>
  <dcterms:modified xsi:type="dcterms:W3CDTF">2022-11-29T13:20:00Z</dcterms:modified>
</cp:coreProperties>
</file>