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9682EB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0D2A2F">
        <w:rPr>
          <w:rFonts w:ascii="Times New Roman" w:hAnsi="Times New Roman" w:cs="Times New Roman"/>
          <w:sz w:val="28"/>
          <w:szCs w:val="28"/>
        </w:rPr>
        <w:t>Giacomo Bertolucci, 700</w:t>
      </w:r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C3846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3419F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A3419F">
        <w:rPr>
          <w:rFonts w:ascii="Times New Roman" w:hAnsi="Times New Roman" w:cs="Times New Roman"/>
          <w:sz w:val="28"/>
          <w:szCs w:val="28"/>
        </w:rPr>
        <w:t xml:space="preserve"> de 202</w:t>
      </w:r>
      <w:r w:rsidR="00A3419F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22CA8-B568-4DEC-B5E8-0C324476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82</Words>
  <Characters>447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2022-09-26T13:59:00Z</dcterms:created>
  <dcterms:modified xsi:type="dcterms:W3CDTF">2022-11-29T13:19:00Z</dcterms:modified>
</cp:coreProperties>
</file>