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4BD06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FA4AD4">
        <w:rPr>
          <w:rFonts w:ascii="Times New Roman" w:hAnsi="Times New Roman" w:cs="Times New Roman"/>
          <w:sz w:val="28"/>
          <w:szCs w:val="28"/>
        </w:rPr>
        <w:t>Idalina Santos de Souza, 370</w:t>
      </w:r>
      <w:r w:rsidR="004A6357">
        <w:rPr>
          <w:rFonts w:ascii="Times New Roman" w:hAnsi="Times New Roman" w:cs="Times New Roman"/>
          <w:sz w:val="28"/>
          <w:szCs w:val="28"/>
        </w:rPr>
        <w:t>, Parque das Nações.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970E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80781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780781">
        <w:rPr>
          <w:rFonts w:ascii="Times New Roman" w:hAnsi="Times New Roman" w:cs="Times New Roman"/>
          <w:sz w:val="28"/>
          <w:szCs w:val="28"/>
        </w:rPr>
        <w:t xml:space="preserve"> de 202</w:t>
      </w:r>
      <w:r w:rsidR="00780781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74159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0781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40AE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D067-538D-4A50-A3BC-5600BE83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2022-09-26T18:27:00Z</dcterms:created>
  <dcterms:modified xsi:type="dcterms:W3CDTF">2022-11-29T13:18:00Z</dcterms:modified>
</cp:coreProperties>
</file>