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824E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3342">
        <w:rPr>
          <w:rFonts w:ascii="Arial" w:hAnsi="Arial" w:cs="Arial"/>
          <w:b/>
          <w:sz w:val="24"/>
          <w:szCs w:val="24"/>
          <w:u w:val="single"/>
        </w:rPr>
        <w:t>Izaltine</w:t>
      </w:r>
      <w:r w:rsidR="0039334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3342">
        <w:rPr>
          <w:rFonts w:ascii="Arial" w:hAnsi="Arial" w:cs="Arial"/>
          <w:b/>
          <w:sz w:val="24"/>
          <w:szCs w:val="24"/>
          <w:u w:val="single"/>
        </w:rPr>
        <w:t>Orlandine</w:t>
      </w:r>
      <w:r w:rsidR="00393342">
        <w:rPr>
          <w:rFonts w:ascii="Arial" w:hAnsi="Arial" w:cs="Arial"/>
          <w:b/>
          <w:sz w:val="24"/>
          <w:szCs w:val="24"/>
          <w:u w:val="single"/>
        </w:rPr>
        <w:t xml:space="preserve"> Terra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915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E98CF-8E25-4865-BB2B-7BC8EB32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2022-11-26T17:29:00Z</dcterms:created>
  <dcterms:modified xsi:type="dcterms:W3CDTF">2022-11-26T17:29:00Z</dcterms:modified>
</cp:coreProperties>
</file>