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0A28C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4513B">
        <w:rPr>
          <w:rFonts w:ascii="Arial" w:hAnsi="Arial" w:cs="Arial"/>
          <w:sz w:val="24"/>
          <w:szCs w:val="24"/>
        </w:rPr>
        <w:t>Operação Tapa Buraco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 xml:space="preserve">Rua </w:t>
      </w:r>
      <w:r w:rsidR="00B4513B">
        <w:rPr>
          <w:rFonts w:ascii="Arial" w:hAnsi="Arial" w:cs="Arial"/>
          <w:sz w:val="24"/>
          <w:szCs w:val="24"/>
        </w:rPr>
        <w:t>Keizo</w:t>
      </w:r>
      <w:r w:rsidR="00B4513B">
        <w:rPr>
          <w:rFonts w:ascii="Arial" w:hAnsi="Arial" w:cs="Arial"/>
          <w:sz w:val="24"/>
          <w:szCs w:val="24"/>
        </w:rPr>
        <w:t xml:space="preserve"> </w:t>
      </w:r>
      <w:r w:rsidR="00B4513B">
        <w:rPr>
          <w:rFonts w:ascii="Arial" w:hAnsi="Arial" w:cs="Arial"/>
          <w:sz w:val="24"/>
          <w:szCs w:val="24"/>
        </w:rPr>
        <w:t>Fukunishi</w:t>
      </w:r>
      <w:r w:rsidR="003429C3">
        <w:rPr>
          <w:rFonts w:ascii="Arial" w:hAnsi="Arial" w:cs="Arial"/>
          <w:sz w:val="24"/>
          <w:szCs w:val="24"/>
        </w:rPr>
        <w:t>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3429C3">
        <w:rPr>
          <w:rFonts w:ascii="Arial" w:hAnsi="Arial" w:cs="Arial"/>
          <w:sz w:val="24"/>
          <w:szCs w:val="24"/>
        </w:rPr>
        <w:t xml:space="preserve">Jardim </w:t>
      </w:r>
      <w:r w:rsidR="003429C3">
        <w:rPr>
          <w:rFonts w:ascii="Arial" w:hAnsi="Arial" w:cs="Arial"/>
          <w:sz w:val="24"/>
          <w:szCs w:val="24"/>
        </w:rPr>
        <w:t>Veccon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FAF6C00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23778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2548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2021-02-04T20:24:00Z</dcterms:created>
  <dcterms:modified xsi:type="dcterms:W3CDTF">2021-02-04T20:24:00Z</dcterms:modified>
</cp:coreProperties>
</file>