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943893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5328">
        <w:rPr>
          <w:rFonts w:ascii="Arial" w:hAnsi="Arial" w:cs="Arial"/>
          <w:sz w:val="24"/>
          <w:szCs w:val="24"/>
        </w:rPr>
        <w:t xml:space="preserve">Rua </w:t>
      </w:r>
      <w:r w:rsidR="00BB2E59">
        <w:rPr>
          <w:rFonts w:ascii="Arial" w:hAnsi="Arial" w:cs="Arial"/>
          <w:sz w:val="24"/>
          <w:szCs w:val="24"/>
        </w:rPr>
        <w:t>Judith Odette Mazon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BB2E59">
        <w:rPr>
          <w:rFonts w:ascii="Arial" w:hAnsi="Arial" w:cs="Arial"/>
          <w:sz w:val="24"/>
          <w:szCs w:val="24"/>
        </w:rPr>
        <w:t>Chácara Santa Antonieta</w:t>
      </w:r>
      <w:r w:rsidR="0086208F">
        <w:rPr>
          <w:rFonts w:ascii="Arial" w:hAnsi="Arial" w:cs="Arial"/>
          <w:sz w:val="24"/>
          <w:szCs w:val="24"/>
        </w:rPr>
        <w:t>, CEP 13.</w:t>
      </w:r>
      <w:r w:rsidR="00BB2E59">
        <w:rPr>
          <w:rFonts w:ascii="Arial" w:hAnsi="Arial" w:cs="Arial"/>
          <w:sz w:val="24"/>
          <w:szCs w:val="24"/>
        </w:rPr>
        <w:t>175</w:t>
      </w:r>
      <w:r w:rsidR="0086208F">
        <w:rPr>
          <w:rFonts w:ascii="Arial" w:hAnsi="Arial" w:cs="Arial"/>
          <w:sz w:val="24"/>
          <w:szCs w:val="24"/>
        </w:rPr>
        <w:t>-</w:t>
      </w:r>
      <w:r w:rsidR="00BB2E59">
        <w:rPr>
          <w:rFonts w:ascii="Arial" w:hAnsi="Arial" w:cs="Arial"/>
          <w:sz w:val="24"/>
          <w:szCs w:val="24"/>
        </w:rPr>
        <w:t>591</w:t>
      </w:r>
      <w:r w:rsidR="0086208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2F60" w:rsidP="009F2F60" w14:paraId="52F0ED3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4099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969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A44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5F596D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32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2F60"/>
    <w:rsid w:val="009F5257"/>
    <w:rsid w:val="009F54C4"/>
    <w:rsid w:val="009F5A61"/>
    <w:rsid w:val="00A00C59"/>
    <w:rsid w:val="00A035F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2E59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56B6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2022-11-25T15:44:00Z</dcterms:created>
  <dcterms:modified xsi:type="dcterms:W3CDTF">2022-11-25T15:44:00Z</dcterms:modified>
</cp:coreProperties>
</file>