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66727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6208F">
        <w:rPr>
          <w:rFonts w:ascii="Arial" w:hAnsi="Arial" w:cs="Arial"/>
          <w:sz w:val="24"/>
          <w:szCs w:val="24"/>
        </w:rPr>
        <w:t xml:space="preserve">Avenida </w:t>
      </w:r>
      <w:r w:rsidR="0086208F">
        <w:rPr>
          <w:rFonts w:ascii="Arial" w:hAnsi="Arial" w:cs="Arial"/>
          <w:sz w:val="24"/>
          <w:szCs w:val="24"/>
        </w:rPr>
        <w:t>Promac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Jardim São Francisco</w:t>
      </w:r>
      <w:r w:rsidR="0086208F">
        <w:rPr>
          <w:rFonts w:ascii="Arial" w:hAnsi="Arial" w:cs="Arial"/>
          <w:sz w:val="24"/>
          <w:szCs w:val="24"/>
        </w:rPr>
        <w:t>, CEP 13.181-040.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74D1" w:rsidP="009374D1" w14:paraId="3FCE50D6" w14:textId="6A3CCE7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CB619E">
        <w:rPr>
          <w:rFonts w:ascii="Arial" w:hAnsi="Arial" w:cs="Arial"/>
          <w:sz w:val="24"/>
          <w:szCs w:val="24"/>
        </w:rPr>
        <w:t>umaré</w:t>
      </w:r>
      <w:r>
        <w:rPr>
          <w:rFonts w:ascii="Arial" w:hAnsi="Arial" w:cs="Arial"/>
          <w:sz w:val="24"/>
          <w:szCs w:val="24"/>
        </w:rPr>
        <w:t xml:space="preserve">, </w:t>
      </w:r>
      <w:r w:rsidR="00CB619E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CB619E">
        <w:rPr>
          <w:rFonts w:ascii="Arial" w:hAnsi="Arial" w:cs="Arial"/>
          <w:sz w:val="24"/>
          <w:szCs w:val="24"/>
        </w:rPr>
        <w:t>novembro</w:t>
      </w:r>
      <w:r w:rsidR="008620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2022</w:t>
      </w:r>
      <w:r w:rsidR="00CB619E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8971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B1D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02286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445B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4B5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619E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4E1E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2022-11-25T15:42:00Z</dcterms:created>
  <dcterms:modified xsi:type="dcterms:W3CDTF">2022-11-25T15:42:00Z</dcterms:modified>
</cp:coreProperties>
</file>