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2604" w:rsidP="007F260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7F2604" w:rsidP="007F260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7F2604" w:rsidRPr="00171BE4" w:rsidP="007F260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7F2604" w:rsidRPr="00171BE4" w:rsidP="007F260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7F2604" w:rsidP="007F260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7F2604" w:rsidP="007F260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7F2604" w:rsidP="007F260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>
        <w:rPr>
          <w:rFonts w:ascii="Arial" w:hAnsi="Arial" w:cs="Arial"/>
          <w:lang w:val="pt"/>
        </w:rPr>
        <w:t xml:space="preserve">a </w:t>
      </w:r>
      <w:r>
        <w:rPr>
          <w:rFonts w:ascii="Arial" w:hAnsi="Arial" w:cs="Arial"/>
          <w:b/>
          <w:lang w:val="pt"/>
        </w:rPr>
        <w:t xml:space="preserve">troca de lâmpada </w:t>
      </w:r>
      <w:r>
        <w:rPr>
          <w:rFonts w:ascii="Arial" w:hAnsi="Arial" w:cs="Arial"/>
          <w:lang w:val="pt"/>
        </w:rPr>
        <w:t xml:space="preserve">na Rua </w:t>
      </w:r>
      <w:r>
        <w:rPr>
          <w:rFonts w:ascii="Arial" w:hAnsi="Arial" w:cs="Arial"/>
          <w:lang w:val="pt"/>
        </w:rPr>
        <w:t>Antônio Carnevale</w:t>
      </w:r>
      <w:r w:rsidRPr="002234E5">
        <w:rPr>
          <w:rFonts w:ascii="Arial" w:hAnsi="Arial" w:cs="Arial"/>
          <w:lang w:val="pt"/>
        </w:rPr>
        <w:t>,</w:t>
      </w:r>
      <w:r>
        <w:rPr>
          <w:rFonts w:ascii="Arial" w:hAnsi="Arial" w:cs="Arial"/>
          <w:lang w:val="pt"/>
        </w:rPr>
        <w:t xml:space="preserve"> altura do número </w:t>
      </w:r>
      <w:r>
        <w:rPr>
          <w:rFonts w:ascii="Arial" w:hAnsi="Arial" w:cs="Arial"/>
          <w:lang w:val="pt"/>
        </w:rPr>
        <w:t>395</w:t>
      </w:r>
      <w:r>
        <w:rPr>
          <w:rFonts w:ascii="Arial" w:hAnsi="Arial" w:cs="Arial"/>
          <w:lang w:val="pt"/>
        </w:rPr>
        <w:t xml:space="preserve">, </w:t>
      </w:r>
      <w:r>
        <w:rPr>
          <w:rFonts w:ascii="Arial" w:hAnsi="Arial" w:cs="Arial"/>
          <w:lang w:val="pt"/>
        </w:rPr>
        <w:t>Parque Residencial Casarão</w:t>
      </w:r>
      <w:r>
        <w:rPr>
          <w:rFonts w:ascii="Arial" w:hAnsi="Arial" w:cs="Arial"/>
          <w:lang w:val="pt"/>
        </w:rPr>
        <w:t>.</w:t>
      </w:r>
    </w:p>
    <w:p w:rsidR="007F2604" w:rsidRPr="00171BE4" w:rsidP="007F260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>A indicação se faz necessária, devido a demanda dos moradores que postulam o reparo na iluminação, visto que a lâmpada se encontra queimada.</w:t>
      </w:r>
    </w:p>
    <w:p w:rsidR="007F2604" w:rsidP="007F260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7F2604" w:rsidP="007F260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7F2604" w:rsidP="007F260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7F2604" w:rsidP="007F260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Sala das Sessões, 04 de fevereiro de 2021.</w:t>
      </w:r>
    </w:p>
    <w:p w:rsidR="007F2604" w:rsidP="007F260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7F2604" w:rsidP="007F26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959982" r:id="rId5"/>
        </w:object>
      </w:r>
    </w:p>
    <w:p w:rsidR="007F2604" w:rsidP="007F26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Stein Sciascio</w:t>
      </w:r>
    </w:p>
    <w:p w:rsidR="007F2604" w:rsidP="007F26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Paraíso</w:t>
      </w:r>
    </w:p>
    <w:p w:rsidR="007F2604" w:rsidP="007F26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04"/>
    <w:rsid w:val="00171BE4"/>
    <w:rsid w:val="00211ADD"/>
    <w:rsid w:val="002234E5"/>
    <w:rsid w:val="004D4C8C"/>
    <w:rsid w:val="007F2604"/>
    <w:rsid w:val="00903E63"/>
    <w:rsid w:val="00A315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4ED0AA-C4DD-4B05-A623-3F518A54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7F2604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7F2604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7F2604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7F2604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7F2604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7F2604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7F2604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7F2604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7F2604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7F260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F260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7F260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F260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F260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F260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F260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F260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F260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F260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7F2604"/>
  </w:style>
  <w:style w:type="paragraph" w:styleId="Footer">
    <w:name w:val="footer"/>
    <w:basedOn w:val="Normal"/>
    <w:link w:val="RodapChar"/>
    <w:uiPriority w:val="99"/>
    <w:unhideWhenUsed/>
    <w:rsid w:val="007F260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7F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2021-02-04T18:58:00Z</dcterms:created>
  <dcterms:modified xsi:type="dcterms:W3CDTF">2021-02-04T19:07:00Z</dcterms:modified>
</cp:coreProperties>
</file>