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51830139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="00D4548E">
        <w:rPr>
          <w:rFonts w:ascii="Arial" w:hAnsi="Arial" w:cs="Arial"/>
          <w:b/>
          <w:szCs w:val="24"/>
        </w:rPr>
        <w:t>Rua Itaipú do Bairro Residencial Guairá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258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3679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B774F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A2887"/>
    <w:rsid w:val="00822396"/>
    <w:rsid w:val="0084369D"/>
    <w:rsid w:val="0085474F"/>
    <w:rsid w:val="008B0FDA"/>
    <w:rsid w:val="00A06CF2"/>
    <w:rsid w:val="00A9779B"/>
    <w:rsid w:val="00AC1452"/>
    <w:rsid w:val="00AE6AEE"/>
    <w:rsid w:val="00B42AF0"/>
    <w:rsid w:val="00C00C1E"/>
    <w:rsid w:val="00C36776"/>
    <w:rsid w:val="00CC2F38"/>
    <w:rsid w:val="00CD6B58"/>
    <w:rsid w:val="00CF401E"/>
    <w:rsid w:val="00D4367C"/>
    <w:rsid w:val="00D4548E"/>
    <w:rsid w:val="00D62259"/>
    <w:rsid w:val="00FD33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2022-11-22T12:21:00Z</dcterms:created>
  <dcterms:modified xsi:type="dcterms:W3CDTF">2022-11-22T12:21:00Z</dcterms:modified>
</cp:coreProperties>
</file>