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2A639B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D277D">
        <w:rPr>
          <w:rFonts w:ascii="Times New Roman" w:hAnsi="Times New Roman" w:cs="Times New Roman"/>
          <w:sz w:val="28"/>
          <w:szCs w:val="28"/>
        </w:rPr>
        <w:t>Rua</w:t>
      </w:r>
      <w:r w:rsidR="00947DAC">
        <w:rPr>
          <w:rFonts w:ascii="Times New Roman" w:hAnsi="Times New Roman" w:cs="Times New Roman"/>
          <w:sz w:val="28"/>
          <w:szCs w:val="28"/>
        </w:rPr>
        <w:t xml:space="preserve"> José Alves Nobre, 509</w:t>
      </w:r>
      <w:bookmarkEnd w:id="1"/>
      <w:r w:rsidR="00947DAC">
        <w:rPr>
          <w:rFonts w:ascii="Times New Roman" w:hAnsi="Times New Roman" w:cs="Times New Roman"/>
          <w:sz w:val="28"/>
          <w:szCs w:val="28"/>
        </w:rPr>
        <w:t>, 544, 545, 190</w:t>
      </w:r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956EF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5B6-FF61-4A67-B14F-9D161D72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2022-11-21T13:57:00Z</dcterms:created>
  <dcterms:modified xsi:type="dcterms:W3CDTF">2022-11-21T13:57:00Z</dcterms:modified>
</cp:coreProperties>
</file>