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0CA358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130FC">
        <w:rPr>
          <w:rFonts w:ascii="Times New Roman" w:hAnsi="Times New Roman" w:cs="Times New Roman"/>
          <w:sz w:val="28"/>
          <w:szCs w:val="28"/>
        </w:rPr>
        <w:t>João Ferreira de Castilho, 127</w:t>
      </w:r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D7CBC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D5730"/>
    <w:rsid w:val="006F2E80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6958"/>
    <w:rsid w:val="009D2B98"/>
    <w:rsid w:val="009D652B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94421"/>
    <w:rsid w:val="00EB3E7E"/>
    <w:rsid w:val="00ED4FCA"/>
    <w:rsid w:val="00EE4FBF"/>
    <w:rsid w:val="00F07C5F"/>
    <w:rsid w:val="00F1642E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533E7-3FD9-45DA-8C00-B390A8182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2022-11-21T13:09:00Z</dcterms:created>
  <dcterms:modified xsi:type="dcterms:W3CDTF">2022-11-21T13:09:00Z</dcterms:modified>
</cp:coreProperties>
</file>