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85F9" w14:textId="77777777" w:rsidR="00AE20A2" w:rsidRDefault="00AE20A2" w:rsidP="00AE20A2">
      <w:pPr>
        <w:pStyle w:val="SemEspaamento"/>
        <w:spacing w:line="276" w:lineRule="auto"/>
        <w:rPr>
          <w:rStyle w:val="Forte"/>
          <w:rFonts w:ascii="Arial" w:hAnsi="Arial" w:cs="Arial"/>
        </w:rPr>
      </w:pPr>
      <w:permStart w:id="171586990" w:edGrp="everyone"/>
    </w:p>
    <w:p w14:paraId="2C669315" w14:textId="77777777" w:rsidR="00AE20A2" w:rsidRDefault="00AE20A2" w:rsidP="00AE20A2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14:paraId="76255D40" w14:textId="77777777" w:rsidR="00AE20A2" w:rsidRDefault="00AE20A2" w:rsidP="00AE20A2">
      <w:pPr>
        <w:shd w:val="clear" w:color="auto" w:fill="FFFFFF"/>
        <w:spacing w:after="200" w:line="360" w:lineRule="auto"/>
        <w:rPr>
          <w:rFonts w:eastAsia="Arial"/>
          <w:color w:val="333333"/>
          <w:highlight w:val="white"/>
        </w:rPr>
      </w:pPr>
    </w:p>
    <w:p w14:paraId="12774B2D" w14:textId="77777777" w:rsidR="00AE20A2" w:rsidRDefault="00AE20A2" w:rsidP="00AE20A2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14:paraId="058BB89F" w14:textId="77777777" w:rsidR="00AE20A2" w:rsidRDefault="00000000" w:rsidP="00AE20A2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14:paraId="5C3652DF" w14:textId="77777777" w:rsidR="00AE20A2" w:rsidRDefault="00AE20A2" w:rsidP="00AE20A2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2B162E2C" w14:textId="77777777" w:rsidR="00AE20A2" w:rsidRDefault="00000000" w:rsidP="00AE20A2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</w:t>
      </w:r>
      <w:r w:rsidR="003B0ADA">
        <w:rPr>
          <w:rFonts w:ascii="Arial" w:eastAsia="Arial" w:hAnsi="Arial" w:cs="Arial"/>
          <w:b/>
          <w:color w:val="333333"/>
        </w:rPr>
        <w:t xml:space="preserve"> ADITIVA e </w:t>
      </w:r>
      <w:r>
        <w:rPr>
          <w:rFonts w:ascii="Arial" w:eastAsia="Arial" w:hAnsi="Arial" w:cs="Arial"/>
          <w:b/>
          <w:color w:val="333333"/>
        </w:rPr>
        <w:t>MODIFICATIVA ao PROJETO DE LEI Nº 2</w:t>
      </w:r>
      <w:r w:rsidR="003C298F">
        <w:rPr>
          <w:rFonts w:ascii="Arial" w:eastAsia="Arial" w:hAnsi="Arial" w:cs="Arial"/>
          <w:b/>
          <w:color w:val="333333"/>
        </w:rPr>
        <w:t>93</w:t>
      </w:r>
      <w:r>
        <w:rPr>
          <w:rFonts w:ascii="Arial" w:eastAsia="Arial" w:hAnsi="Arial" w:cs="Arial"/>
          <w:b/>
          <w:color w:val="333333"/>
        </w:rPr>
        <w:t xml:space="preserve">/2022 que </w:t>
      </w:r>
      <w:r w:rsidR="003C298F">
        <w:rPr>
          <w:rFonts w:ascii="Arial" w:eastAsia="Arial" w:hAnsi="Arial" w:cs="Arial"/>
          <w:b/>
          <w:color w:val="333333"/>
        </w:rPr>
        <w:t>“Proíbe as Escolas de Educação Infantil Conveniadas ao Programa Pró-Educação Básica PROEB, e as Escolas Municipais, de receber e servir merendas prontas e transportadas de outra localidade que não seja a própria Escola, para as crianças</w:t>
      </w:r>
      <w:r>
        <w:rPr>
          <w:rFonts w:ascii="Arial" w:eastAsia="Arial" w:hAnsi="Arial" w:cs="Arial"/>
          <w:b/>
          <w:color w:val="333333"/>
        </w:rPr>
        <w:t>.</w:t>
      </w:r>
    </w:p>
    <w:p w14:paraId="0CF61CD0" w14:textId="77777777" w:rsidR="00AE20A2" w:rsidRDefault="00000000" w:rsidP="00AE20A2">
      <w:pPr>
        <w:pStyle w:val="Ttulo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>Art. 1º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 xml:space="preserve">Fica </w:t>
      </w:r>
      <w:r w:rsidR="003B0ADA">
        <w:rPr>
          <w:rFonts w:ascii="Arial" w:hAnsi="Arial" w:cs="Arial"/>
          <w:i w:val="0"/>
          <w:iCs w:val="0"/>
          <w:color w:val="auto"/>
        </w:rPr>
        <w:t xml:space="preserve">criado o Parágrafo Único e </w:t>
      </w:r>
      <w:r>
        <w:rPr>
          <w:rFonts w:ascii="Arial" w:hAnsi="Arial" w:cs="Arial"/>
          <w:i w:val="0"/>
          <w:iCs w:val="0"/>
          <w:color w:val="auto"/>
        </w:rPr>
        <w:t xml:space="preserve">alterado art. </w:t>
      </w:r>
      <w:r w:rsidR="003C298F">
        <w:rPr>
          <w:rFonts w:ascii="Arial" w:hAnsi="Arial" w:cs="Arial"/>
          <w:i w:val="0"/>
          <w:iCs w:val="0"/>
          <w:color w:val="auto"/>
        </w:rPr>
        <w:t>4</w:t>
      </w:r>
      <w:r>
        <w:rPr>
          <w:rFonts w:ascii="Arial" w:hAnsi="Arial" w:cs="Arial"/>
          <w:i w:val="0"/>
          <w:iCs w:val="0"/>
          <w:color w:val="auto"/>
        </w:rPr>
        <w:t>º do Projeto de Lei nº 2</w:t>
      </w:r>
      <w:r w:rsidR="003C298F">
        <w:rPr>
          <w:rFonts w:ascii="Arial" w:hAnsi="Arial" w:cs="Arial"/>
          <w:i w:val="0"/>
          <w:iCs w:val="0"/>
          <w:color w:val="auto"/>
        </w:rPr>
        <w:t>93</w:t>
      </w:r>
      <w:r>
        <w:rPr>
          <w:rFonts w:ascii="Arial" w:hAnsi="Arial" w:cs="Arial"/>
          <w:i w:val="0"/>
          <w:iCs w:val="0"/>
          <w:color w:val="auto"/>
        </w:rPr>
        <w:t>/2022, que passa a vigorar com a seguinte redação:</w:t>
      </w:r>
    </w:p>
    <w:p w14:paraId="58BC0E55" w14:textId="77777777" w:rsidR="00AE20A2" w:rsidRDefault="00000000" w:rsidP="003C298F">
      <w:pPr>
        <w:pStyle w:val="Ttulo4"/>
        <w:spacing w:before="0" w:line="360" w:lineRule="auto"/>
        <w:ind w:left="1416" w:firstLine="708"/>
        <w:jc w:val="both"/>
        <w:rPr>
          <w:rFonts w:ascii="Arial" w:eastAsia="Arial" w:hAnsi="Arial" w:cs="Arial"/>
          <w:bCs/>
          <w:iCs w:val="0"/>
          <w:color w:val="auto"/>
        </w:rPr>
      </w:pPr>
      <w:r>
        <w:rPr>
          <w:rFonts w:ascii="Arial" w:eastAsia="Arial" w:hAnsi="Arial" w:cs="Arial"/>
          <w:b/>
          <w:iCs w:val="0"/>
          <w:color w:val="auto"/>
        </w:rPr>
        <w:t xml:space="preserve">Art. </w:t>
      </w:r>
      <w:r w:rsidR="003C298F">
        <w:rPr>
          <w:rFonts w:ascii="Arial" w:eastAsia="Arial" w:hAnsi="Arial" w:cs="Arial"/>
          <w:b/>
          <w:iCs w:val="0"/>
          <w:color w:val="auto"/>
        </w:rPr>
        <w:t>4</w:t>
      </w:r>
      <w:r>
        <w:rPr>
          <w:rFonts w:ascii="Arial" w:eastAsia="Arial" w:hAnsi="Arial" w:cs="Arial"/>
          <w:b/>
          <w:iCs w:val="0"/>
          <w:color w:val="auto"/>
        </w:rPr>
        <w:t>º</w:t>
      </w:r>
      <w:r>
        <w:rPr>
          <w:rFonts w:ascii="Arial" w:eastAsia="Arial" w:hAnsi="Arial" w:cs="Arial"/>
          <w:b/>
          <w:i w:val="0"/>
          <w:color w:val="auto"/>
        </w:rPr>
        <w:t xml:space="preserve"> </w:t>
      </w:r>
      <w:r w:rsidR="003C298F">
        <w:rPr>
          <w:rFonts w:ascii="Arial" w:eastAsia="Arial" w:hAnsi="Arial" w:cs="Arial"/>
          <w:bCs/>
          <w:iCs w:val="0"/>
          <w:color w:val="auto"/>
        </w:rPr>
        <w:t>Para assegurar o controle de qualidade das refeições produzidas, as escolas conveniadas ao Proeb e as Escolas Municipais deverão dispor de um profissional nutricionista, que poderá ser comum a todas as escolas, que cumprirá com as suas atribuições técnicas e desenvolverá ações para o estímulo de hábitos alimentares saudáveis aos seus alunos</w:t>
      </w:r>
      <w:r>
        <w:rPr>
          <w:rFonts w:ascii="Arial" w:eastAsia="Arial" w:hAnsi="Arial" w:cs="Arial"/>
          <w:bCs/>
          <w:iCs w:val="0"/>
          <w:color w:val="auto"/>
        </w:rPr>
        <w:t>.</w:t>
      </w:r>
    </w:p>
    <w:p w14:paraId="417ECA9D" w14:textId="77777777" w:rsidR="003C298F" w:rsidRPr="003C298F" w:rsidRDefault="00000000" w:rsidP="003C298F">
      <w:pPr>
        <w:tabs>
          <w:tab w:val="left" w:pos="9214"/>
        </w:tabs>
        <w:spacing w:after="0" w:line="360" w:lineRule="auto"/>
        <w:ind w:left="2124" w:firstLine="6"/>
        <w:jc w:val="both"/>
        <w:rPr>
          <w:bCs/>
        </w:rPr>
      </w:pPr>
      <w:r>
        <w:rPr>
          <w:rFonts w:ascii="Arial" w:eastAsia="Arial" w:hAnsi="Arial" w:cs="Arial"/>
          <w:b/>
          <w:i/>
        </w:rPr>
        <w:t xml:space="preserve">Parágrafo Único. </w:t>
      </w:r>
      <w:r>
        <w:rPr>
          <w:rFonts w:ascii="Arial" w:eastAsia="Arial" w:hAnsi="Arial" w:cs="Arial"/>
          <w:bCs/>
          <w:i/>
        </w:rPr>
        <w:t>Ainda que as escolas conveniadas ao Proeb optem por profissionais nutricionistas próprios, o cardápio deve ser orientado pela equipe técnica municipal.</w:t>
      </w:r>
    </w:p>
    <w:p w14:paraId="382FCCEA" w14:textId="77777777" w:rsidR="00AE20A2" w:rsidRDefault="00AE20A2" w:rsidP="00AE20A2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14:paraId="1CD50BB8" w14:textId="77777777" w:rsidR="00AE20A2" w:rsidRDefault="00000000" w:rsidP="00AE20A2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3C298F">
        <w:rPr>
          <w:rFonts w:ascii="Arial" w:eastAsia="Arial" w:hAnsi="Arial" w:cs="Arial"/>
          <w:color w:val="333333"/>
        </w:rPr>
        <w:t>21</w:t>
      </w:r>
      <w:r>
        <w:rPr>
          <w:rFonts w:ascii="Arial" w:eastAsia="Arial" w:hAnsi="Arial" w:cs="Arial"/>
          <w:color w:val="333333"/>
        </w:rPr>
        <w:t xml:space="preserve"> de </w:t>
      </w:r>
      <w:r w:rsidR="003C298F">
        <w:rPr>
          <w:rFonts w:ascii="Arial" w:eastAsia="Arial" w:hAnsi="Arial" w:cs="Arial"/>
          <w:color w:val="333333"/>
        </w:rPr>
        <w:t>novem</w:t>
      </w:r>
      <w:r>
        <w:rPr>
          <w:rFonts w:ascii="Arial" w:eastAsia="Arial" w:hAnsi="Arial" w:cs="Arial"/>
          <w:color w:val="333333"/>
        </w:rPr>
        <w:t>bro de 2022.</w:t>
      </w:r>
    </w:p>
    <w:p w14:paraId="342F5C19" w14:textId="77777777" w:rsidR="00AE20A2" w:rsidRDefault="00AE20A2" w:rsidP="00AE20A2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14:paraId="17ED0526" w14:textId="77777777" w:rsidR="00AE20A2" w:rsidRDefault="00AE20A2" w:rsidP="00AE20A2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862"/>
        <w:gridCol w:w="2868"/>
      </w:tblGrid>
      <w:tr w:rsidR="001758B4" w14:paraId="4D32CD7A" w14:textId="77777777" w:rsidTr="00AE20A2">
        <w:trPr>
          <w:trHeight w:val="508"/>
          <w:jc w:val="center"/>
        </w:trPr>
        <w:tc>
          <w:tcPr>
            <w:tcW w:w="2963" w:type="dxa"/>
            <w:hideMark/>
          </w:tcPr>
          <w:p w14:paraId="7AEB4304" w14:textId="77777777" w:rsidR="00AE20A2" w:rsidRDefault="00000000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862" w:type="dxa"/>
            <w:hideMark/>
          </w:tcPr>
          <w:p w14:paraId="2E76E3D8" w14:textId="77777777" w:rsidR="00AE20A2" w:rsidRDefault="00000000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868" w:type="dxa"/>
            <w:hideMark/>
          </w:tcPr>
          <w:p w14:paraId="220FA4D2" w14:textId="77777777" w:rsidR="00AE20A2" w:rsidRDefault="00000000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:rsidR="001758B4" w14:paraId="467C0169" w14:textId="77777777" w:rsidTr="00AE20A2">
        <w:trPr>
          <w:trHeight w:val="508"/>
          <w:jc w:val="center"/>
        </w:trPr>
        <w:tc>
          <w:tcPr>
            <w:tcW w:w="2963" w:type="dxa"/>
            <w:hideMark/>
          </w:tcPr>
          <w:p w14:paraId="31019C36" w14:textId="77777777" w:rsidR="00AE20A2" w:rsidRDefault="00000000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14:paraId="25D283C2" w14:textId="77777777" w:rsidR="00AE20A2" w:rsidRDefault="00000000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(Cidadania)</w:t>
            </w:r>
          </w:p>
        </w:tc>
        <w:tc>
          <w:tcPr>
            <w:tcW w:w="2862" w:type="dxa"/>
            <w:hideMark/>
          </w:tcPr>
          <w:p w14:paraId="18156F8A" w14:textId="77777777" w:rsidR="00AE20A2" w:rsidRDefault="00000000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14:paraId="0964AE3E" w14:textId="77777777" w:rsidR="00AE20A2" w:rsidRDefault="00000000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(PSD)</w:t>
            </w:r>
          </w:p>
        </w:tc>
        <w:tc>
          <w:tcPr>
            <w:tcW w:w="2868" w:type="dxa"/>
            <w:hideMark/>
          </w:tcPr>
          <w:p w14:paraId="767D4155" w14:textId="77777777" w:rsidR="00AE20A2" w:rsidRDefault="00000000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14:paraId="3E405EA7" w14:textId="77777777" w:rsidR="00AE20A2" w:rsidRDefault="00000000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(PSC)</w:t>
            </w:r>
          </w:p>
        </w:tc>
      </w:tr>
      <w:permEnd w:id="171586990"/>
    </w:tbl>
    <w:p w14:paraId="1E4F03B2" w14:textId="77777777" w:rsidR="00AE20A2" w:rsidRDefault="00AE20A2" w:rsidP="00AE20A2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AE20A2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866C" w14:textId="77777777" w:rsidR="00412A34" w:rsidRDefault="00412A34">
      <w:pPr>
        <w:spacing w:after="0"/>
      </w:pPr>
      <w:r>
        <w:separator/>
      </w:r>
    </w:p>
  </w:endnote>
  <w:endnote w:type="continuationSeparator" w:id="0">
    <w:p w14:paraId="0B43A0CF" w14:textId="77777777" w:rsidR="00412A34" w:rsidRDefault="00412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DFA9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FCD904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907AB" wp14:editId="0098041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C24F23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75B7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EE9E" w14:textId="77777777" w:rsidR="00412A34" w:rsidRDefault="00412A34">
      <w:pPr>
        <w:spacing w:after="0"/>
      </w:pPr>
      <w:r>
        <w:separator/>
      </w:r>
    </w:p>
  </w:footnote>
  <w:footnote w:type="continuationSeparator" w:id="0">
    <w:p w14:paraId="5B28943A" w14:textId="77777777" w:rsidR="00412A34" w:rsidRDefault="00412A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3D8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7CD654" wp14:editId="1F37087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D4BB7AC" wp14:editId="7CD210C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1DB32FF" wp14:editId="71402A7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688657">
    <w:abstractNumId w:val="5"/>
  </w:num>
  <w:num w:numId="2" w16cid:durableId="1784574718">
    <w:abstractNumId w:val="4"/>
  </w:num>
  <w:num w:numId="3" w16cid:durableId="1889875880">
    <w:abstractNumId w:val="2"/>
  </w:num>
  <w:num w:numId="4" w16cid:durableId="108358708">
    <w:abstractNumId w:val="1"/>
  </w:num>
  <w:num w:numId="5" w16cid:durableId="1006714396">
    <w:abstractNumId w:val="3"/>
  </w:num>
  <w:num w:numId="6" w16cid:durableId="209755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758B4"/>
    <w:rsid w:val="003B0ADA"/>
    <w:rsid w:val="003C298F"/>
    <w:rsid w:val="00412A34"/>
    <w:rsid w:val="00460A32"/>
    <w:rsid w:val="004B2CC9"/>
    <w:rsid w:val="0051286F"/>
    <w:rsid w:val="00601B0A"/>
    <w:rsid w:val="00626437"/>
    <w:rsid w:val="00632FA0"/>
    <w:rsid w:val="006A1AFD"/>
    <w:rsid w:val="006C41A4"/>
    <w:rsid w:val="006D1E9A"/>
    <w:rsid w:val="007568E0"/>
    <w:rsid w:val="0078264C"/>
    <w:rsid w:val="007F7CE1"/>
    <w:rsid w:val="00822396"/>
    <w:rsid w:val="008A1C83"/>
    <w:rsid w:val="009C77ED"/>
    <w:rsid w:val="00A06CF2"/>
    <w:rsid w:val="00AB4183"/>
    <w:rsid w:val="00AE20A2"/>
    <w:rsid w:val="00AE6AEE"/>
    <w:rsid w:val="00BB3306"/>
    <w:rsid w:val="00C00C1E"/>
    <w:rsid w:val="00C36776"/>
    <w:rsid w:val="00C812A1"/>
    <w:rsid w:val="00CC4F92"/>
    <w:rsid w:val="00CD6B58"/>
    <w:rsid w:val="00CF401E"/>
    <w:rsid w:val="00DE31E1"/>
    <w:rsid w:val="00E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195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78264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8264C"/>
    <w:rPr>
      <w:b/>
      <w:bCs/>
    </w:rPr>
  </w:style>
  <w:style w:type="table" w:styleId="Tabelacomgrade">
    <w:name w:val="Table Grid"/>
    <w:basedOn w:val="Tabelanormal"/>
    <w:uiPriority w:val="39"/>
    <w:locked/>
    <w:rsid w:val="00AE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9</cp:revision>
  <cp:lastPrinted>2022-11-21T16:11:00Z</cp:lastPrinted>
  <dcterms:created xsi:type="dcterms:W3CDTF">2021-05-04T19:21:00Z</dcterms:created>
  <dcterms:modified xsi:type="dcterms:W3CDTF">2022-11-21T17:19:00Z</dcterms:modified>
</cp:coreProperties>
</file>