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0DADC7A2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401E0F">
        <w:rPr>
          <w:rFonts w:eastAsia="Calibri" w:cstheme="minorHAnsi"/>
          <w:b/>
          <w:bCs/>
          <w:sz w:val="24"/>
          <w:szCs w:val="24"/>
        </w:rPr>
        <w:t xml:space="preserve">Virgílio Campo </w:t>
      </w:r>
      <w:r w:rsidR="00401E0F">
        <w:rPr>
          <w:rFonts w:eastAsia="Calibri" w:cstheme="minorHAnsi"/>
          <w:b/>
          <w:bCs/>
          <w:sz w:val="24"/>
          <w:szCs w:val="24"/>
        </w:rPr>
        <w:t>Dall’Orto</w:t>
      </w:r>
      <w:r w:rsidR="00401E0F">
        <w:rPr>
          <w:rFonts w:eastAsia="Calibri" w:cstheme="minorHAnsi"/>
          <w:b/>
          <w:bCs/>
          <w:sz w:val="24"/>
          <w:szCs w:val="24"/>
        </w:rPr>
        <w:t xml:space="preserve"> no cruzamento com Avenida Rebouças,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401E0F">
        <w:rPr>
          <w:rFonts w:eastAsia="Calibri" w:cstheme="minorHAnsi"/>
          <w:b/>
          <w:bCs/>
          <w:sz w:val="24"/>
          <w:szCs w:val="24"/>
        </w:rPr>
        <w:t>31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no bairro </w:t>
      </w:r>
      <w:r w:rsidR="00401E0F">
        <w:rPr>
          <w:rFonts w:eastAsia="Calibri" w:cstheme="minorHAnsi"/>
          <w:b/>
          <w:bCs/>
          <w:sz w:val="24"/>
          <w:szCs w:val="24"/>
        </w:rPr>
        <w:t xml:space="preserve">Vila Yolanda Costa e Silva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  <w:bookmarkStart w:id="1" w:name="_GoBack"/>
      <w:bookmarkEnd w:id="1"/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36C40-4494-45FA-8D1A-18E6267B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2022-11-11T13:53:00Z</dcterms:created>
  <dcterms:modified xsi:type="dcterms:W3CDTF">2022-11-11T13:55:00Z</dcterms:modified>
</cp:coreProperties>
</file>