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57D1" w:rsidP="000757D1" w14:paraId="61280DA2" w14:textId="1ACF8B31">
      <w:pPr>
        <w:rPr>
          <w:b/>
          <w:sz w:val="28"/>
        </w:rPr>
      </w:pPr>
    </w:p>
    <w:p w:rsidR="008520B0" w:rsidP="008520B0" w14:paraId="7A2D0024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8520B0" w:rsidP="008520B0" w14:paraId="2B6B60F0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245A25" w:rsidP="008520B0" w14:paraId="2A18685A" w14:textId="77777777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instalação de novos abrigos de ônibus ao longo da Avenida Manoel Messias, no bairro Jardim </w:t>
      </w:r>
      <w:r>
        <w:rPr>
          <w:sz w:val="24"/>
        </w:rPr>
        <w:t>Minezota</w:t>
      </w:r>
      <w:r>
        <w:rPr>
          <w:sz w:val="24"/>
        </w:rPr>
        <w:t>.</w:t>
      </w:r>
    </w:p>
    <w:p w:rsidR="008520B0" w:rsidP="008520B0" w14:paraId="53673FA0" w14:textId="7600A541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A solicitação se faz necessária,</w:t>
      </w:r>
      <w:r>
        <w:rPr>
          <w:sz w:val="24"/>
        </w:rPr>
        <w:t xml:space="preserve"> a fim de garantir que a população possa aguardar o transporte abrigadas do sol e da chuva.</w:t>
      </w:r>
      <w:bookmarkStart w:id="0" w:name="_GoBack"/>
      <w:bookmarkEnd w:id="0"/>
    </w:p>
    <w:p w:rsidR="00D140C1" w:rsidP="008520B0" w14:paraId="21BB0F44" w14:textId="7E9DA287">
      <w:pPr>
        <w:pStyle w:val="NoSpacing"/>
        <w:spacing w:line="276" w:lineRule="auto"/>
        <w:jc w:val="both"/>
        <w:rPr>
          <w:sz w:val="24"/>
        </w:rPr>
      </w:pPr>
    </w:p>
    <w:p w:rsidR="000757D1" w:rsidRPr="000757D1" w:rsidP="000757D1" w14:paraId="173655D6" w14:textId="1A87BF06">
      <w:pPr>
        <w:pStyle w:val="NoSpacing"/>
        <w:spacing w:line="276" w:lineRule="auto"/>
        <w:ind w:firstLine="2124"/>
        <w:jc w:val="both"/>
        <w:rPr>
          <w:sz w:val="24"/>
        </w:rPr>
      </w:pPr>
    </w:p>
    <w:p w:rsidR="00211ADD" w:rsidRPr="000757D1" w:rsidP="007B12C6" w14:paraId="001FD9A4" w14:textId="77777777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:rsidR="000757D1" w:rsidP="000757D1" w14:paraId="33D7F218" w14:textId="2FFD09FE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02 de fevereiro de 2021.</w:t>
      </w:r>
    </w:p>
    <w:p w:rsidR="000757D1" w:rsidP="000757D1" w14:paraId="7E6F524A" w14:textId="77777777">
      <w:pPr>
        <w:spacing w:line="276" w:lineRule="auto"/>
        <w:jc w:val="center"/>
        <w:rPr>
          <w:sz w:val="24"/>
        </w:rPr>
      </w:pPr>
    </w:p>
    <w:p w:rsidR="000757D1" w:rsidP="000757D1" w14:paraId="0FB4DD58" w14:textId="77777777">
      <w:pPr>
        <w:spacing w:line="276" w:lineRule="auto"/>
        <w:jc w:val="center"/>
        <w:rPr>
          <w:sz w:val="24"/>
        </w:rPr>
      </w:pPr>
    </w:p>
    <w:p w:rsidR="000757D1" w:rsidP="00920A05" w14:paraId="289C2135" w14:textId="77777777">
      <w:pPr>
        <w:spacing w:line="276" w:lineRule="auto"/>
        <w:rPr>
          <w:sz w:val="24"/>
        </w:rPr>
      </w:pPr>
    </w:p>
    <w:p w:rsidR="000757D1" w:rsidP="000757D1" w14:paraId="08B2B67D" w14:textId="77777777">
      <w:pPr>
        <w:spacing w:line="276" w:lineRule="auto"/>
        <w:jc w:val="center"/>
        <w:rPr>
          <w:sz w:val="24"/>
        </w:rPr>
      </w:pPr>
    </w:p>
    <w:p w:rsidR="000757D1" w:rsidP="000757D1" w14:paraId="4B0F90C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757D1" w:rsidP="000757D1" w14:paraId="2F322B6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757D1" w:rsidP="000757D1" w14:paraId="32B8446B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0757D1">
      <w:headerReference w:type="default" r:id="rId4"/>
      <w:footerReference w:type="default" r:id="rId5"/>
      <w:pgSz w:w="11906" w:h="16838"/>
      <w:pgMar w:top="3119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757D1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45A25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546E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D6CC0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3DD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20B0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0A05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0C1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4AB8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57D1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75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4</cp:revision>
  <cp:lastPrinted>2020-06-08T15:10:00Z</cp:lastPrinted>
  <dcterms:created xsi:type="dcterms:W3CDTF">2021-02-01T18:47:00Z</dcterms:created>
  <dcterms:modified xsi:type="dcterms:W3CDTF">2021-02-02T13:00:00Z</dcterms:modified>
</cp:coreProperties>
</file>