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5A73DF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r w:rsidR="00F1642E">
        <w:rPr>
          <w:rFonts w:ascii="Times New Roman" w:hAnsi="Times New Roman" w:cs="Times New Roman"/>
          <w:sz w:val="28"/>
          <w:szCs w:val="28"/>
        </w:rPr>
        <w:t>Maria Salomé de Souza, 111</w:t>
      </w:r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Pq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E</w:t>
      </w:r>
      <w:bookmarkStart w:id="1" w:name="_GoBack"/>
      <w:bookmarkEnd w:id="1"/>
      <w:r w:rsidR="00731454">
        <w:rPr>
          <w:rFonts w:ascii="Times New Roman" w:hAnsi="Times New Roman" w:cs="Times New Roman"/>
          <w:sz w:val="28"/>
          <w:szCs w:val="28"/>
        </w:rPr>
        <w:t>milia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D18E9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BEA3-F9A7-4FFB-8AE9-B85D5129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2022-11-10T16:33:00Z</dcterms:created>
  <dcterms:modified xsi:type="dcterms:W3CDTF">2022-11-10T16:33:00Z</dcterms:modified>
</cp:coreProperties>
</file>