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00E2F" w14:paraId="59B6C278" w14:textId="5955844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000E2F">
              <w:rPr>
                <w:rFonts w:ascii="Arial" w:hAnsi="Arial" w:cs="Arial"/>
                <w:b/>
                <w:sz w:val="28"/>
                <w:szCs w:val="24"/>
                <w:u w:val="single"/>
              </w:rPr>
              <w:t>Moacyr Candido de Oliveira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00E2F">
              <w:rPr>
                <w:rFonts w:ascii="Arial" w:hAnsi="Arial" w:cs="Arial"/>
                <w:b/>
                <w:sz w:val="28"/>
                <w:szCs w:val="24"/>
                <w:u w:val="single"/>
              </w:rPr>
              <w:t>735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99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38CC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E63F-53E2-4456-B00F-5909EBE8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2022-11-07T11:54:00Z</dcterms:created>
  <dcterms:modified xsi:type="dcterms:W3CDTF">2022-11-07T11:54:00Z</dcterms:modified>
</cp:coreProperties>
</file>