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B3724" w14:paraId="59B6C278" w14:textId="5D4089E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EB3724">
              <w:rPr>
                <w:rFonts w:ascii="Arial" w:hAnsi="Arial" w:cs="Arial"/>
                <w:b/>
                <w:sz w:val="28"/>
                <w:szCs w:val="24"/>
                <w:u w:val="single"/>
              </w:rPr>
              <w:t>Marcelo da Silva Feliciano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EB3724">
              <w:rPr>
                <w:rFonts w:ascii="Arial" w:hAnsi="Arial" w:cs="Arial"/>
                <w:b/>
                <w:sz w:val="28"/>
                <w:szCs w:val="24"/>
                <w:u w:val="single"/>
              </w:rPr>
              <w:t>383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713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4AFB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E714-E334-4B01-9E1D-0738DC90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2022-11-07T12:02:00Z</dcterms:created>
  <dcterms:modified xsi:type="dcterms:W3CDTF">2022-11-07T12:02:00Z</dcterms:modified>
</cp:coreProperties>
</file>