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F64A2" w14:paraId="59B6C278" w14:textId="0822891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EF64A2">
              <w:rPr>
                <w:rFonts w:ascii="Arial" w:hAnsi="Arial" w:cs="Arial"/>
                <w:b/>
                <w:sz w:val="28"/>
                <w:szCs w:val="24"/>
                <w:u w:val="single"/>
              </w:rPr>
              <w:t>Dalton Fernando Volpe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EF64A2">
              <w:rPr>
                <w:rFonts w:ascii="Arial" w:hAnsi="Arial" w:cs="Arial"/>
                <w:b/>
                <w:sz w:val="28"/>
                <w:szCs w:val="24"/>
                <w:u w:val="single"/>
              </w:rPr>
              <w:t>705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38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130F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8531-9284-496D-B89F-033FE5D3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2022-11-07T11:49:00Z</dcterms:created>
  <dcterms:modified xsi:type="dcterms:W3CDTF">2022-11-07T11:50:00Z</dcterms:modified>
</cp:coreProperties>
</file>