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182146" w14:paraId="2D97CB1F" w14:textId="384D0B8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limpeza do terreno que fica em frente ao número 642 n</w:t>
      </w:r>
      <w:r w:rsidR="00C141D1">
        <w:rPr>
          <w:rFonts w:ascii="Arial" w:hAnsi="Arial" w:cs="Arial"/>
          <w:sz w:val="24"/>
          <w:szCs w:val="24"/>
        </w:rPr>
        <w:t xml:space="preserve">a </w:t>
      </w:r>
      <w:r w:rsidR="002C0320">
        <w:rPr>
          <w:rFonts w:ascii="Arial" w:hAnsi="Arial" w:cs="Arial"/>
          <w:sz w:val="24"/>
          <w:szCs w:val="24"/>
        </w:rPr>
        <w:t>Rua Canaã,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182146" w14:paraId="3B32C771" w14:textId="261A06D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2146" w:rsidP="00182146" w14:paraId="4F85BA01" w14:textId="45375A94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7E2589">
        <w:rPr>
          <w:rFonts w:ascii="Arial" w:hAnsi="Arial" w:cs="Arial"/>
          <w:sz w:val="24"/>
          <w:szCs w:val="24"/>
        </w:rPr>
        <w:t>risco eminente que a população sofre de ataques em decorrência da propagação de insetos peçonhentos devido ao mato alto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6817D0EC" w14:textId="6E5F3B8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4AED8A58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723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4</cp:revision>
  <cp:lastPrinted>2020-06-08T15:10:00Z</cp:lastPrinted>
  <dcterms:created xsi:type="dcterms:W3CDTF">2021-01-28T16:02:00Z</dcterms:created>
  <dcterms:modified xsi:type="dcterms:W3CDTF">2021-01-29T15:39:00Z</dcterms:modified>
</cp:coreProperties>
</file>