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890" w:rsidRPr="009371A9" w:rsidP="009371A9" w14:paraId="1FBB0D38" w14:textId="66784046">
      <w:pPr>
        <w:pStyle w:val="NoSpacing"/>
        <w:jc w:val="right"/>
        <w:rPr>
          <w:rFonts w:ascii="Arial" w:hAnsi="Arial" w:cs="Arial"/>
          <w:sz w:val="28"/>
          <w:szCs w:val="24"/>
        </w:rPr>
      </w:pPr>
      <w:permStart w:id="0" w:edGrp="everyone"/>
      <w:r w:rsidRPr="009371A9">
        <w:rPr>
          <w:rFonts w:ascii="Arial" w:hAnsi="Arial" w:cs="Arial"/>
          <w:bCs/>
          <w:sz w:val="24"/>
        </w:rPr>
        <w:t xml:space="preserve">Projeto de Lei nº _____, de </w:t>
      </w:r>
      <w:r>
        <w:rPr>
          <w:rFonts w:ascii="Arial" w:hAnsi="Arial" w:cs="Arial"/>
          <w:bCs/>
          <w:sz w:val="24"/>
        </w:rPr>
        <w:t>03</w:t>
      </w:r>
      <w:r w:rsidRPr="009371A9">
        <w:rPr>
          <w:rFonts w:ascii="Arial" w:hAnsi="Arial" w:cs="Arial"/>
          <w:bCs/>
          <w:sz w:val="24"/>
        </w:rPr>
        <w:t xml:space="preserve"> de </w:t>
      </w:r>
      <w:r>
        <w:rPr>
          <w:rFonts w:ascii="Arial" w:hAnsi="Arial" w:cs="Arial"/>
          <w:bCs/>
          <w:sz w:val="24"/>
        </w:rPr>
        <w:t>novembro</w:t>
      </w:r>
      <w:r w:rsidRPr="009371A9">
        <w:rPr>
          <w:rFonts w:ascii="Arial" w:hAnsi="Arial" w:cs="Arial"/>
          <w:bCs/>
          <w:sz w:val="24"/>
        </w:rPr>
        <w:t xml:space="preserve"> de 2022</w:t>
      </w:r>
    </w:p>
    <w:p w:rsidR="003F7890" w:rsidP="003F7890" w14:paraId="65F6EFFD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9371A9" w:rsidP="000E33E0" w14:paraId="4C509A35" w14:textId="77777777">
      <w:pPr>
        <w:pStyle w:val="NoSpacing"/>
        <w:ind w:left="4253"/>
        <w:jc w:val="both"/>
        <w:rPr>
          <w:rFonts w:ascii="Arial" w:hAnsi="Arial" w:cs="Arial"/>
          <w:b/>
          <w:sz w:val="24"/>
          <w:szCs w:val="24"/>
        </w:rPr>
      </w:pPr>
    </w:p>
    <w:p w:rsidR="009B0DA8" w:rsidRPr="009371A9" w:rsidP="000E33E0" w14:paraId="293C1AD0" w14:textId="4B38C63C">
      <w:pPr>
        <w:pStyle w:val="NoSpacing"/>
        <w:ind w:left="4253"/>
        <w:jc w:val="both"/>
        <w:rPr>
          <w:rFonts w:ascii="Arial" w:hAnsi="Arial" w:cs="Arial"/>
          <w:b/>
          <w:sz w:val="24"/>
          <w:szCs w:val="24"/>
        </w:rPr>
      </w:pPr>
      <w:r w:rsidRPr="009371A9">
        <w:rPr>
          <w:rFonts w:ascii="Arial" w:hAnsi="Arial" w:cs="Arial"/>
          <w:b/>
          <w:sz w:val="24"/>
          <w:szCs w:val="24"/>
        </w:rPr>
        <w:t>Dispõe sobre</w:t>
      </w:r>
      <w:r w:rsidRPr="009371A9">
        <w:rPr>
          <w:rFonts w:ascii="Arial" w:hAnsi="Arial" w:cs="Arial"/>
          <w:b/>
          <w:sz w:val="24"/>
          <w:szCs w:val="24"/>
        </w:rPr>
        <w:t xml:space="preserve"> a afixação de cartaz</w:t>
      </w:r>
      <w:r>
        <w:rPr>
          <w:rFonts w:ascii="Arial" w:hAnsi="Arial" w:cs="Arial"/>
          <w:b/>
          <w:sz w:val="24"/>
          <w:szCs w:val="24"/>
        </w:rPr>
        <w:t>es</w:t>
      </w:r>
      <w:r w:rsidRPr="009371A9" w:rsidR="000603FF">
        <w:rPr>
          <w:rFonts w:ascii="Arial" w:hAnsi="Arial" w:cs="Arial"/>
          <w:b/>
          <w:sz w:val="24"/>
          <w:szCs w:val="24"/>
        </w:rPr>
        <w:t xml:space="preserve"> </w:t>
      </w:r>
      <w:r w:rsidRPr="009371A9">
        <w:rPr>
          <w:rFonts w:ascii="Arial" w:hAnsi="Arial" w:cs="Arial"/>
          <w:b/>
          <w:sz w:val="24"/>
          <w:szCs w:val="24"/>
        </w:rPr>
        <w:t>informando os números de telefone, os sites e os endereços de conselhos</w:t>
      </w:r>
      <w:r w:rsidRPr="009371A9" w:rsidR="000E33E0">
        <w:rPr>
          <w:rFonts w:ascii="Arial" w:hAnsi="Arial" w:cs="Arial"/>
          <w:b/>
          <w:sz w:val="24"/>
          <w:szCs w:val="24"/>
        </w:rPr>
        <w:t xml:space="preserve"> </w:t>
      </w:r>
      <w:r w:rsidRPr="009371A9">
        <w:rPr>
          <w:rFonts w:ascii="Arial" w:hAnsi="Arial" w:cs="Arial"/>
          <w:b/>
          <w:sz w:val="24"/>
          <w:szCs w:val="24"/>
        </w:rPr>
        <w:t xml:space="preserve">tutelares </w:t>
      </w:r>
      <w:r w:rsidRPr="009371A9" w:rsidR="000E33E0">
        <w:rPr>
          <w:rFonts w:ascii="Arial" w:hAnsi="Arial" w:cs="Arial"/>
          <w:b/>
          <w:sz w:val="24"/>
          <w:szCs w:val="24"/>
        </w:rPr>
        <w:t>n</w:t>
      </w:r>
      <w:r w:rsidRPr="009371A9">
        <w:rPr>
          <w:rFonts w:ascii="Arial" w:hAnsi="Arial" w:cs="Arial"/>
          <w:b/>
          <w:sz w:val="24"/>
          <w:szCs w:val="24"/>
        </w:rPr>
        <w:t>os estabelecimentos de ensino</w:t>
      </w:r>
      <w:r w:rsidRPr="009371A9" w:rsidR="000E33E0">
        <w:rPr>
          <w:rFonts w:ascii="Arial" w:hAnsi="Arial" w:cs="Arial"/>
          <w:b/>
          <w:sz w:val="24"/>
          <w:szCs w:val="24"/>
        </w:rPr>
        <w:t xml:space="preserve"> </w:t>
      </w:r>
      <w:r w:rsidRPr="009371A9">
        <w:rPr>
          <w:rFonts w:ascii="Arial" w:hAnsi="Arial" w:cs="Arial"/>
          <w:b/>
          <w:sz w:val="24"/>
          <w:szCs w:val="24"/>
        </w:rPr>
        <w:t>regular públicos e privados do município</w:t>
      </w:r>
      <w:r w:rsidRPr="009371A9" w:rsidR="000E33E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Pr="009371A9">
        <w:rPr>
          <w:rFonts w:ascii="Arial" w:hAnsi="Arial" w:cs="Arial"/>
          <w:b/>
          <w:sz w:val="24"/>
          <w:szCs w:val="24"/>
        </w:rPr>
        <w:t>Sumaré.</w:t>
      </w:r>
    </w:p>
    <w:p w:rsidR="000603FF" w:rsidP="009B0DA8" w14:paraId="77966E71" w14:textId="77777777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9B0DA8" w:rsidP="009B0DA8" w14:paraId="708CCF10" w14:textId="77777777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0DA8" w:rsidP="009B0DA8" w14:paraId="42D2D92C" w14:textId="5E810BBB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</w:t>
      </w:r>
      <w:r w:rsidRPr="00CA351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A3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odos os estabelecimentos de ensino regular públicos e privados do município de Sumaré devem afixar em locais visíveis, de forma destacada e legível, cartazes com a divulgação dos sites, endereços e núm</w:t>
      </w:r>
      <w:r w:rsidR="006633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eros de telefone dos conselhos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tutelares.</w:t>
      </w:r>
    </w:p>
    <w:p w:rsidR="009B0DA8" w:rsidRPr="009B0DA8" w:rsidP="009B0DA8" w14:paraId="71AD6BA4" w14:textId="77777777">
      <w:pPr>
        <w:pStyle w:val="NoSpacing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9B0DA8" w:rsidP="009B0DA8" w14:paraId="1B62F013" w14:textId="33FF1DDD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0DA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Parágrafo único.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caso de alteração dos endereços e números de telefone mencionados no caput deste artigo, os referidos estabelecimentos ficam obrigados a alterar e atualizar os cartazes no prazo de até 30 (trinta dias) da publicação do ato de alteração pela Anatel ou pelo órgão que vier a substituí-la.</w:t>
      </w:r>
    </w:p>
    <w:p w:rsidR="009B0DA8" w:rsidP="009B0DA8" w14:paraId="5B815A3C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0DA8" w:rsidP="000E33E0" w14:paraId="7486C979" w14:textId="35CDD9C9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0DA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2º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cartaz de que trata o art. 1º deve:</w:t>
      </w:r>
    </w:p>
    <w:p w:rsidR="000603FF" w:rsidP="000E33E0" w14:paraId="68FCEBD0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0DA8" w:rsidP="000E33E0" w14:paraId="71EC22BC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ter dimensão mínima de oitenta por cinquenta centímetros;</w:t>
      </w:r>
    </w:p>
    <w:p w:rsidR="009B0DA8" w:rsidP="000E33E0" w14:paraId="0AFD8933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ser legível e ter caracteres compatíveis com o seu tamanho;</w:t>
      </w:r>
    </w:p>
    <w:p w:rsidR="009B0DA8" w:rsidP="000E33E0" w14:paraId="3B852997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ser afixado em locais de fácil visualização ao público em geral.</w:t>
      </w:r>
    </w:p>
    <w:p w:rsidR="009B0DA8" w:rsidP="000E33E0" w14:paraId="0C6F9B53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0DA8" w:rsidP="000E33E0" w14:paraId="7E996B4E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0DA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Parágrafo único.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Os cartazes podem ser produzidos com qualquer tipo de material.</w:t>
      </w:r>
    </w:p>
    <w:p w:rsidR="009B0DA8" w:rsidP="000E33E0" w14:paraId="30A6655E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0DA8" w:rsidP="000E33E0" w14:paraId="1C5736C3" w14:textId="3CC3BF8F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</w:t>
      </w:r>
      <w:r w:rsidRPr="009B0DA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3º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cartaz será afixado permanentemente, inclusive nos períodos de férias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escolares.</w:t>
      </w:r>
    </w:p>
    <w:p w:rsidR="00CA351B" w:rsidP="000E33E0" w14:paraId="6F1CB533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0DA8" w:rsidP="000E33E0" w14:paraId="21F4DD1B" w14:textId="29889339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</w:t>
      </w:r>
      <w:r w:rsidRPr="009B0DA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4º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descumprimento desta Lei por parte de estabelecimento privado acarretará a este as seguintes penalidades:</w:t>
      </w:r>
    </w:p>
    <w:p w:rsidR="009B0DA8" w:rsidP="000E33E0" w14:paraId="0EA87643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0DA8" w:rsidP="000E33E0" w14:paraId="03E0776F" w14:textId="79C9BCEF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- multa equivalente a </w:t>
      </w:r>
      <w:r w:rsidR="000B41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633AE" w:rsidR="000B41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Unidade Fiscal do Estado de São Paulo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</w:t>
      </w:r>
      <w:r w:rsidRPr="006633AE" w:rsidR="00CA3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UFESP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 dia de</w:t>
      </w:r>
      <w:r w:rsidR="000B41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descumprimento;</w:t>
      </w:r>
    </w:p>
    <w:p w:rsidR="009B0DA8" w:rsidP="000E33E0" w14:paraId="55528B2E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suspensão das atividades pelo período de sessenta dias no caso de reincidência;</w:t>
      </w:r>
    </w:p>
    <w:p w:rsidR="009B0DA8" w:rsidP="000E33E0" w14:paraId="5AB243D8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cancelamento da licença de funcionamento no caso de a infração persistir.</w:t>
      </w:r>
    </w:p>
    <w:p w:rsidR="009B0DA8" w:rsidP="000E33E0" w14:paraId="6FCD9452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B41C0" w:rsidRPr="000113DD" w:rsidP="000E33E0" w14:paraId="301B5063" w14:textId="3A169FBB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0DA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5º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despesas decorrentes da aplicação desta Lei correrão por conta de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dotações próprias.</w:t>
      </w:r>
    </w:p>
    <w:p w:rsidR="000B41C0" w:rsidP="000E33E0" w14:paraId="22E7BB4F" w14:textId="77777777">
      <w:pPr>
        <w:pStyle w:val="NoSpacing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113DD" w:rsidP="000E33E0" w14:paraId="0864D783" w14:textId="77777777">
      <w:pPr>
        <w:pStyle w:val="NoSpacing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113DD" w:rsidP="000E33E0" w14:paraId="1FAC79CF" w14:textId="77777777">
      <w:pPr>
        <w:pStyle w:val="NoSpacing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113DD" w:rsidP="000E33E0" w14:paraId="36C9BD09" w14:textId="77777777">
      <w:pPr>
        <w:pStyle w:val="NoSpacing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113DD" w:rsidP="000E33E0" w14:paraId="7465DD01" w14:textId="77777777">
      <w:pPr>
        <w:pStyle w:val="NoSpacing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B41C0" w:rsidP="000E33E0" w14:paraId="2F099B45" w14:textId="77777777">
      <w:pPr>
        <w:pStyle w:val="NoSpacing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B41C0" w:rsidP="000E33E0" w14:paraId="00C14DBE" w14:textId="77777777">
      <w:pPr>
        <w:pStyle w:val="NoSpacing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9B0DA8" w:rsidP="000E33E0" w14:paraId="1DF670AF" w14:textId="7B454B86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0DA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6º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estabelecimentos mencionados nesta Lei terão o prazo de</w:t>
      </w:r>
      <w:r w:rsidR="000B41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90 (noventa)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dias</w:t>
      </w:r>
      <w:r w:rsidR="000B41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partir da data de sua publicação</w:t>
      </w:r>
      <w:r w:rsidR="000B41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mesma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afixar o cartaz de que tratam 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1º a 3º.</w:t>
      </w:r>
    </w:p>
    <w:p w:rsidR="009B0DA8" w:rsidP="000E33E0" w14:paraId="2CBAD40E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0DA8" w:rsidP="000E33E0" w14:paraId="124DA7FE" w14:textId="261DB340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0DA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7º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Lei entra em vigor na data de sua publicação.</w:t>
      </w:r>
    </w:p>
    <w:p w:rsidR="009B0DA8" w:rsidP="009B0DA8" w14:paraId="223D47BD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C6C94" w:rsidP="009B0DA8" w14:paraId="3C98B594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71A9" w:rsidRPr="009371A9" w:rsidP="009371A9" w14:paraId="63723360" w14:textId="5DE373DA">
      <w:pPr>
        <w:spacing w:before="280" w:after="28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71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03</w:t>
      </w:r>
      <w:r w:rsidRPr="009371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9371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2022.</w:t>
      </w:r>
    </w:p>
    <w:p w:rsidR="009371A9" w:rsidP="009B0DA8" w14:paraId="5C19C39D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0DA8" w:rsidP="009B0DA8" w14:paraId="6D79A2FA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113DD" w:rsidP="000113DD" w14:paraId="10A230B1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0022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3DD" w:rsidRPr="00860048" w:rsidP="000113DD" w14:paraId="3932BB4F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0113DD" w:rsidRPr="00451623" w:rsidP="000113DD" w14:paraId="6A48AAB3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</w:p>
    <w:p w:rsidR="000B41C0" w:rsidP="000B41C0" w14:paraId="12D02055" w14:textId="38FCA206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55751A18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0876FF6C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58319538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01366E06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20278624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2751E221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0B5CE32C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0583BC48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29DAD536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4B32398B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60D65F2D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1B0E230F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0863A489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71ABC414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658E28D3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19C126B5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21F6B17E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1003EA0C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0136757A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214575C1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00C33BF1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5CDF4ED3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0B41C0" w:rsidP="000B41C0" w14:paraId="4538FA2E" w14:textId="7777777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9B0DA8" w:rsidRPr="000B41C0" w:rsidP="000B41C0" w14:paraId="6E6E4794" w14:textId="47185A4F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0B41C0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JUSTIFICATIVA</w:t>
      </w:r>
    </w:p>
    <w:p w:rsidR="009B0DA8" w:rsidP="009B0DA8" w14:paraId="17BCF539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0DA8" w:rsidP="009B0DA8" w14:paraId="1CA998EC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0DA8" w:rsidP="000E33E0" w14:paraId="315C58A6" w14:textId="3DE43BD7">
      <w:pPr>
        <w:pStyle w:val="NoSpacing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sabemos a Instituição denominada conselho tutelar é de grande valia para a comunidade, pois vis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proteger o que a cidade tem de melhor, a população 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constituída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crianças e 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adolescentes</w:t>
      </w:r>
    </w:p>
    <w:p w:rsidR="009B0DA8" w:rsidP="009B0DA8" w14:paraId="0DF6B0CB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0DA8" w:rsidP="000E33E0" w14:paraId="649F86D6" w14:textId="3DF94840">
      <w:pPr>
        <w:pStyle w:val="NoSpacing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vida moderna e agitada que vivemos, surgem situações inesperada, tais 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separações dos pais, embriagues dos tutores ou mesmo a morte daqueles que cuidam dessas crianças e jovens, deixando esses pequenos e futuros cidadãos, à mercê das durezas da vida, sem saberem como reagir.</w:t>
      </w:r>
    </w:p>
    <w:p w:rsidR="009B0DA8" w:rsidP="009B0DA8" w14:paraId="5EED094B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0DA8" w:rsidP="000E33E0" w14:paraId="2DBE9876" w14:textId="32043759">
      <w:pPr>
        <w:pStyle w:val="NoSpacing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Neste quadro sombrio, há a urgente necessidade 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diuturna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intervenção do Poder Público 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Executivo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através de pessoas 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preparadas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lidarem com 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urgência</w:t>
      </w:r>
      <w:r w:rsidR="00CA3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estes problemas, buscando soluções para proteger o tutelados (crianças e menores de idade).</w:t>
      </w:r>
    </w:p>
    <w:p w:rsidR="00CA351B" w:rsidP="009B0DA8" w14:paraId="42A2D726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351B" w:rsidP="000E33E0" w14:paraId="25FFBEDB" w14:textId="3F4843B0">
      <w:pPr>
        <w:pStyle w:val="NoSpacing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função primeira do profissional do Conselho Tutelar, que detecta a real situação e encaminha para a final solução, às autoridades 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constituídas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tais como o Ministério Público e o Judiciário ou outra que se fizer necessário.</w:t>
      </w:r>
    </w:p>
    <w:p w:rsidR="00CA351B" w:rsidP="009B0DA8" w14:paraId="426E9F7A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351B" w:rsidP="000E33E0" w14:paraId="11F5B40F" w14:textId="607F9D4B">
      <w:pPr>
        <w:pStyle w:val="NoSpacing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objetivo deste projeto de lei é que haja a disposição de placas e cartazes com os respectivos telefones, 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sítios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eletrônicos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endereços dos mesmos.</w:t>
      </w:r>
    </w:p>
    <w:p w:rsidR="00CA351B" w:rsidP="009B0DA8" w14:paraId="4C01D7F3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351B" w:rsidP="000E33E0" w14:paraId="182A50F0" w14:textId="6C63C8B1">
      <w:pPr>
        <w:pStyle w:val="NoSpacing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Caros nobres pares, tenho certeza e convicção de que 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mediante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ciência de todos estes dados amplamente divulgados nos estabelecimentos públicos e privados constantes neste projeto de lei, facilitará a pronta ação desses 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profissionais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pois a demora traz grandes 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prejuízos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aos tutelados bem como a todos os envolvidos.</w:t>
      </w:r>
    </w:p>
    <w:p w:rsidR="00CA351B" w:rsidP="009B0DA8" w14:paraId="14FCF29B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351B" w:rsidP="000E33E0" w14:paraId="774CB248" w14:textId="52E1624D">
      <w:pPr>
        <w:pStyle w:val="NoSpacing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fim diante deste relevante enfoque social desta lei, solicito aos nobres pares que votem a favor deste projeto de lei por sua grande </w:t>
      </w:r>
      <w:r w:rsidR="000E33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relevância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nossa cidade.</w:t>
      </w:r>
    </w:p>
    <w:p w:rsidR="009371A9" w:rsidP="000E33E0" w14:paraId="2F1F0C6E" w14:textId="77777777">
      <w:pPr>
        <w:pStyle w:val="NoSpacing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71A9" w:rsidRPr="009371A9" w:rsidP="009371A9" w14:paraId="2E7FD937" w14:textId="77777777">
      <w:pPr>
        <w:spacing w:before="280" w:after="28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71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03</w:t>
      </w:r>
      <w:r w:rsidRPr="009371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9371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2022.</w:t>
      </w:r>
    </w:p>
    <w:p w:rsidR="002362AC" w:rsidP="009B0DA8" w14:paraId="5704D72D" w14:textId="4AE7CE8B">
      <w:pPr>
        <w:pStyle w:val="NoSpacing"/>
        <w:jc w:val="right"/>
      </w:pPr>
    </w:p>
    <w:p w:rsidR="000113DD" w:rsidP="000113DD" w14:paraId="00A348C6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8526287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3173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3DD" w:rsidRPr="00860048" w:rsidP="000113DD" w14:paraId="132B8682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0113DD" w:rsidP="003B0557" w14:paraId="12CDEA54" w14:textId="0F1E8606">
      <w:pPr>
        <w:autoSpaceDE w:val="0"/>
        <w:autoSpaceDN w:val="0"/>
        <w:adjustRightInd w:val="0"/>
        <w:spacing w:line="276" w:lineRule="auto"/>
        <w:jc w:val="center"/>
      </w:pPr>
      <w:r w:rsidRPr="0086004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3DD"/>
    <w:rsid w:val="00027F1E"/>
    <w:rsid w:val="000566CE"/>
    <w:rsid w:val="000603FF"/>
    <w:rsid w:val="000640AF"/>
    <w:rsid w:val="000B26C4"/>
    <w:rsid w:val="000B35C0"/>
    <w:rsid w:val="000B41C0"/>
    <w:rsid w:val="000D2BDC"/>
    <w:rsid w:val="000D4CBA"/>
    <w:rsid w:val="000E33E0"/>
    <w:rsid w:val="00104A45"/>
    <w:rsid w:val="00104AAA"/>
    <w:rsid w:val="00126180"/>
    <w:rsid w:val="0015657E"/>
    <w:rsid w:val="00156CF8"/>
    <w:rsid w:val="0018001F"/>
    <w:rsid w:val="001C4C75"/>
    <w:rsid w:val="001E0B75"/>
    <w:rsid w:val="002362AC"/>
    <w:rsid w:val="00242EF1"/>
    <w:rsid w:val="002813B9"/>
    <w:rsid w:val="00353C94"/>
    <w:rsid w:val="00386D1E"/>
    <w:rsid w:val="003B0557"/>
    <w:rsid w:val="003D0D6A"/>
    <w:rsid w:val="003D7816"/>
    <w:rsid w:val="003F7890"/>
    <w:rsid w:val="00423CF2"/>
    <w:rsid w:val="00451623"/>
    <w:rsid w:val="0045493A"/>
    <w:rsid w:val="00460A32"/>
    <w:rsid w:val="004B2CC9"/>
    <w:rsid w:val="004C5A79"/>
    <w:rsid w:val="004C6C94"/>
    <w:rsid w:val="004D57D2"/>
    <w:rsid w:val="005045E5"/>
    <w:rsid w:val="0051286F"/>
    <w:rsid w:val="005144FC"/>
    <w:rsid w:val="00517C49"/>
    <w:rsid w:val="005861B9"/>
    <w:rsid w:val="005B01CF"/>
    <w:rsid w:val="00601B0A"/>
    <w:rsid w:val="00614753"/>
    <w:rsid w:val="00626437"/>
    <w:rsid w:val="00632FA0"/>
    <w:rsid w:val="006633AE"/>
    <w:rsid w:val="006661CA"/>
    <w:rsid w:val="006C41A4"/>
    <w:rsid w:val="006C4B14"/>
    <w:rsid w:val="006D1E9A"/>
    <w:rsid w:val="00727A59"/>
    <w:rsid w:val="00750C45"/>
    <w:rsid w:val="007C2374"/>
    <w:rsid w:val="00822396"/>
    <w:rsid w:val="0083248F"/>
    <w:rsid w:val="00860048"/>
    <w:rsid w:val="008E4611"/>
    <w:rsid w:val="009137D6"/>
    <w:rsid w:val="009371A9"/>
    <w:rsid w:val="009518EE"/>
    <w:rsid w:val="009B0DA8"/>
    <w:rsid w:val="009C0B10"/>
    <w:rsid w:val="009F798C"/>
    <w:rsid w:val="00A06CF2"/>
    <w:rsid w:val="00A11C62"/>
    <w:rsid w:val="00A8766E"/>
    <w:rsid w:val="00AE6AEE"/>
    <w:rsid w:val="00B21DC8"/>
    <w:rsid w:val="00B36C35"/>
    <w:rsid w:val="00B552F9"/>
    <w:rsid w:val="00BA6DEE"/>
    <w:rsid w:val="00BD6335"/>
    <w:rsid w:val="00BE00F2"/>
    <w:rsid w:val="00BE3A54"/>
    <w:rsid w:val="00C00C1E"/>
    <w:rsid w:val="00C15DAF"/>
    <w:rsid w:val="00C36776"/>
    <w:rsid w:val="00C95F6F"/>
    <w:rsid w:val="00CA351B"/>
    <w:rsid w:val="00CA43DF"/>
    <w:rsid w:val="00CB6ABA"/>
    <w:rsid w:val="00CD6B58"/>
    <w:rsid w:val="00CF2439"/>
    <w:rsid w:val="00CF401E"/>
    <w:rsid w:val="00D02804"/>
    <w:rsid w:val="00D157F1"/>
    <w:rsid w:val="00D2097F"/>
    <w:rsid w:val="00D44476"/>
    <w:rsid w:val="00D9442F"/>
    <w:rsid w:val="00DD68AC"/>
    <w:rsid w:val="00E7756C"/>
    <w:rsid w:val="00EA51E7"/>
    <w:rsid w:val="00EB6CD2"/>
    <w:rsid w:val="00F44534"/>
    <w:rsid w:val="00F53892"/>
    <w:rsid w:val="00F70812"/>
    <w:rsid w:val="00F8069F"/>
    <w:rsid w:val="00F86C9D"/>
    <w:rsid w:val="00FF75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244487-C6A1-4FF5-B668-3D027577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9C0B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0A5B-E207-4034-93DA-3FE044E2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587</Words>
  <Characters>3174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6</cp:revision>
  <cp:lastPrinted>2021-02-25T18:05:00Z</cp:lastPrinted>
  <dcterms:created xsi:type="dcterms:W3CDTF">2022-11-03T14:21:00Z</dcterms:created>
  <dcterms:modified xsi:type="dcterms:W3CDTF">2022-11-03T14:27:00Z</dcterms:modified>
</cp:coreProperties>
</file>