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4555" w14:textId="2D56253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permStart w:id="784475706" w:edGrp="everyone"/>
      <w:r>
        <w:rPr>
          <w:rFonts w:ascii="Times New Roman" w:hAnsi="Times New Roman" w:cs="Times New Roman"/>
          <w:b/>
          <w:bCs/>
          <w:sz w:val="32"/>
          <w:szCs w:val="32"/>
        </w:rPr>
        <w:t>37ª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9B7B2CF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4 de novembro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10:00</w:t>
      </w:r>
    </w:p>
    <w:p w14:paraId="07537C61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D74C2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91A034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7BBBC686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BC0880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619F0039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2BD86FF0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294B0CE0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39BA2D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A83128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63729915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679465" w14:textId="7CDE3A5C" w:rsidR="00F1066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228/2021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TONINHO MINEIRO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Institui, no </w:t>
      </w:r>
      <w:r w:rsidR="003F055C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de Sumaré, o Programa de Incentivo à Doação de Remédios e Medicamentos e dá outras providências.</w:t>
      </w:r>
      <w:r w:rsidR="003F05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(Retorna de Vista, requerida pelo Vereador João Maioral)</w:t>
      </w:r>
    </w:p>
    <w:p w14:paraId="26B4B166" w14:textId="77777777" w:rsidR="00F162DB" w:rsidRDefault="00F162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064D33" w14:textId="77777777" w:rsidR="00F162DB" w:rsidRDefault="00F162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CC91BD" w14:textId="43087973" w:rsidR="00F162DB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252/2022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Denominação de Rua 14 do bairro Vila Operária e Popular de Rua Maria Beatriz do Nascimento</w:t>
      </w:r>
      <w:r w:rsidR="003F055C">
        <w:rPr>
          <w:rFonts w:ascii="Times New Roman" w:eastAsia="Times New Roman" w:hAnsi="Times New Roman" w:cs="Times New Roman"/>
          <w:sz w:val="24"/>
          <w:szCs w:val="24"/>
          <w:lang w:eastAsia="pt-BR"/>
        </w:rPr>
        <w:t>. (Retorna de Vista, requerida pelo próprio Autor do projeto)</w:t>
      </w:r>
    </w:p>
    <w:p w14:paraId="43FFF55F" w14:textId="77777777" w:rsidR="00F162DB" w:rsidRDefault="00F162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752523" w14:textId="77777777" w:rsidR="00F162DB" w:rsidRDefault="00F162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1E9193" w14:textId="77777777" w:rsidR="00F162DB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227/2022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a implantação de faixa de retenção e recuo exclusivo para bicicletas e motocicletas nas vias públicas equipadas com semáforos no Município de Sumaré.</w:t>
      </w:r>
    </w:p>
    <w:p w14:paraId="09C3706C" w14:textId="77777777" w:rsidR="00F162DB" w:rsidRDefault="00F162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BCA5AB" w14:textId="77777777" w:rsidR="00F162DB" w:rsidRDefault="00F162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2C6112" w14:textId="362AABFA" w:rsidR="00F162DB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Nº 1 ao Projeto de Lei Nº 230/2022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o Disque Denúncia de Maus Tratos a Animais no </w:t>
      </w:r>
      <w:r w:rsidR="003870E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de Sumaré e dá outras providências.</w:t>
      </w:r>
    </w:p>
    <w:p w14:paraId="5294C21C" w14:textId="77777777" w:rsidR="00F162DB" w:rsidRDefault="00F162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E78C75" w14:textId="77777777" w:rsidR="00F162DB" w:rsidRDefault="00F162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0427A3" w14:textId="77777777" w:rsidR="00F162DB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263/2022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ANDRE DA FARMÁCIA, JOEL CARDOSO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Altera ementa e art. 1º do PL 263/2022.</w:t>
      </w:r>
    </w:p>
    <w:p w14:paraId="77718ED3" w14:textId="77777777" w:rsidR="00F162DB" w:rsidRDefault="00F162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812318" w14:textId="77777777" w:rsidR="00F162DB" w:rsidRDefault="00F162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2C4608" w14:textId="085B894A" w:rsidR="00F162DB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263/2022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RAI DO PARAÍSO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instalação de Painéis Solares de Energia Fotovoltaica nas escolas do </w:t>
      </w:r>
      <w:r w:rsidR="003F055C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de Sumaré e dá outras providências.</w:t>
      </w:r>
    </w:p>
    <w:p w14:paraId="15C0C2EB" w14:textId="60ED284B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2FBAAA" w14:textId="77777777" w:rsidR="003F055C" w:rsidRDefault="003F055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0261C7" w14:textId="5C905BDC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2920FF2F" w14:textId="3500D066" w:rsidR="00BB5654" w:rsidRDefault="00BB565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47A075" w14:textId="77777777" w:rsidR="00BB5654" w:rsidRDefault="00BB565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ABDEC97" w14:textId="6FE0909D" w:rsidR="00BB5654" w:rsidRDefault="00BB5654" w:rsidP="00BB565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 Os protocolos para esta sessão poderão ser realizados até às 17:00 h do dia 03/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(quinta-feira)</w:t>
      </w:r>
      <w:permEnd w:id="784475706"/>
    </w:p>
    <w:sectPr w:rsidR="00BB5654" w:rsidSect="00BB565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0E25" w14:textId="77777777" w:rsidR="00BC29E8" w:rsidRDefault="00BC29E8">
      <w:r>
        <w:separator/>
      </w:r>
    </w:p>
  </w:endnote>
  <w:endnote w:type="continuationSeparator" w:id="0">
    <w:p w14:paraId="6FC20DBA" w14:textId="77777777" w:rsidR="00BC29E8" w:rsidRDefault="00BC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032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1A349F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35B640" wp14:editId="349DB24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059EBC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D90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7CF7" w14:textId="77777777" w:rsidR="00BC29E8" w:rsidRDefault="00BC29E8">
      <w:r>
        <w:separator/>
      </w:r>
    </w:p>
  </w:footnote>
  <w:footnote w:type="continuationSeparator" w:id="0">
    <w:p w14:paraId="30B9B11F" w14:textId="77777777" w:rsidR="00BC29E8" w:rsidRDefault="00BC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ABB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665A699" wp14:editId="64B5292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4F79FE5" wp14:editId="7ABDE3E9">
          <wp:extent cx="1501253" cy="525439"/>
          <wp:effectExtent l="0" t="0" r="3810" b="825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1DD6C09" wp14:editId="068681F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89C6BB0">
      <w:start w:val="1"/>
      <w:numFmt w:val="lowerLetter"/>
      <w:lvlText w:val="%1)"/>
      <w:lvlJc w:val="left"/>
      <w:pPr>
        <w:ind w:left="720" w:hanging="360"/>
      </w:pPr>
    </w:lvl>
    <w:lvl w:ilvl="1" w:tplc="9A60BA18">
      <w:start w:val="1"/>
      <w:numFmt w:val="lowerLetter"/>
      <w:lvlText w:val="%2."/>
      <w:lvlJc w:val="left"/>
      <w:pPr>
        <w:ind w:left="1440" w:hanging="360"/>
      </w:pPr>
    </w:lvl>
    <w:lvl w:ilvl="2" w:tplc="CBEEFD94">
      <w:start w:val="1"/>
      <w:numFmt w:val="lowerRoman"/>
      <w:lvlText w:val="%3."/>
      <w:lvlJc w:val="right"/>
      <w:pPr>
        <w:ind w:left="2160" w:hanging="180"/>
      </w:pPr>
    </w:lvl>
    <w:lvl w:ilvl="3" w:tplc="AB00AAD6">
      <w:start w:val="1"/>
      <w:numFmt w:val="decimal"/>
      <w:lvlText w:val="%4."/>
      <w:lvlJc w:val="left"/>
      <w:pPr>
        <w:ind w:left="2880" w:hanging="360"/>
      </w:pPr>
    </w:lvl>
    <w:lvl w:ilvl="4" w:tplc="59C089D2">
      <w:start w:val="1"/>
      <w:numFmt w:val="lowerLetter"/>
      <w:lvlText w:val="%5."/>
      <w:lvlJc w:val="left"/>
      <w:pPr>
        <w:ind w:left="3600" w:hanging="360"/>
      </w:pPr>
    </w:lvl>
    <w:lvl w:ilvl="5" w:tplc="E4A092BC">
      <w:start w:val="1"/>
      <w:numFmt w:val="lowerRoman"/>
      <w:lvlText w:val="%6."/>
      <w:lvlJc w:val="right"/>
      <w:pPr>
        <w:ind w:left="4320" w:hanging="180"/>
      </w:pPr>
    </w:lvl>
    <w:lvl w:ilvl="6" w:tplc="C8E8FAB8">
      <w:start w:val="1"/>
      <w:numFmt w:val="decimal"/>
      <w:lvlText w:val="%7."/>
      <w:lvlJc w:val="left"/>
      <w:pPr>
        <w:ind w:left="5040" w:hanging="360"/>
      </w:pPr>
    </w:lvl>
    <w:lvl w:ilvl="7" w:tplc="F07C6D08">
      <w:start w:val="1"/>
      <w:numFmt w:val="lowerLetter"/>
      <w:lvlText w:val="%8."/>
      <w:lvlJc w:val="left"/>
      <w:pPr>
        <w:ind w:left="5760" w:hanging="360"/>
      </w:pPr>
    </w:lvl>
    <w:lvl w:ilvl="8" w:tplc="456804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560248">
    <w:abstractNumId w:val="6"/>
  </w:num>
  <w:num w:numId="2" w16cid:durableId="2010984375">
    <w:abstractNumId w:val="4"/>
  </w:num>
  <w:num w:numId="3" w16cid:durableId="1452438198">
    <w:abstractNumId w:val="2"/>
  </w:num>
  <w:num w:numId="4" w16cid:durableId="867646662">
    <w:abstractNumId w:val="1"/>
  </w:num>
  <w:num w:numId="5" w16cid:durableId="1767581563">
    <w:abstractNumId w:val="3"/>
  </w:num>
  <w:num w:numId="6" w16cid:durableId="506605144">
    <w:abstractNumId w:val="0"/>
  </w:num>
  <w:num w:numId="7" w16cid:durableId="1916819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306A3"/>
    <w:rsid w:val="00372F4B"/>
    <w:rsid w:val="003870EE"/>
    <w:rsid w:val="003F055C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BB5654"/>
    <w:rsid w:val="00BC29E8"/>
    <w:rsid w:val="00C00C1E"/>
    <w:rsid w:val="00C36776"/>
    <w:rsid w:val="00CD6B58"/>
    <w:rsid w:val="00CF401E"/>
    <w:rsid w:val="00D7426F"/>
    <w:rsid w:val="00F10664"/>
    <w:rsid w:val="00F162D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296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1615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7</cp:revision>
  <cp:lastPrinted>2021-02-25T18:05:00Z</cp:lastPrinted>
  <dcterms:created xsi:type="dcterms:W3CDTF">2021-05-07T19:19:00Z</dcterms:created>
  <dcterms:modified xsi:type="dcterms:W3CDTF">2022-11-03T11:45:00Z</dcterms:modified>
</cp:coreProperties>
</file>