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087B6DF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2245">
        <w:rPr>
          <w:rFonts w:ascii="Arial" w:hAnsi="Arial" w:cs="Arial"/>
          <w:b/>
          <w:sz w:val="24"/>
          <w:szCs w:val="24"/>
          <w:u w:val="single"/>
        </w:rPr>
        <w:t>João P</w:t>
      </w:r>
      <w:r w:rsidR="004B158E">
        <w:rPr>
          <w:rFonts w:ascii="Arial" w:hAnsi="Arial" w:cs="Arial"/>
          <w:b/>
          <w:sz w:val="24"/>
          <w:szCs w:val="24"/>
          <w:u w:val="single"/>
        </w:rPr>
        <w:t>uche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>, localizada no bairro Jardim das Palmeiras.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517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6CB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B010B-1798-4BB4-894A-0B70B590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2022-10-24T12:45:00Z</dcterms:created>
  <dcterms:modified xsi:type="dcterms:W3CDTF">2022-10-24T12:45:00Z</dcterms:modified>
</cp:coreProperties>
</file>