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4A2438A">
      <w:pPr>
        <w:pStyle w:val="NormalWeb"/>
        <w:spacing w:before="80" w:beforeAutospacing="0" w:after="80" w:afterAutospacing="0" w:line="360" w:lineRule="auto"/>
        <w:jc w:val="both"/>
      </w:pPr>
      <w:r w:rsidRPr="00BB1D93">
        <w:t>Avenida</w:t>
      </w:r>
      <w:r>
        <w:t>:</w:t>
      </w:r>
      <w:r w:rsidRPr="00BB1D93">
        <w:t xml:space="preserve"> </w:t>
      </w:r>
      <w:r w:rsidRPr="006D7BE7" w:rsidR="006D7BE7">
        <w:t>Parque Industrial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167C47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BB1D9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06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4981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0513F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D7BE7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666D6"/>
    <w:rsid w:val="00A84E60"/>
    <w:rsid w:val="00B32421"/>
    <w:rsid w:val="00BB1D93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  <w:rsid w:val="00FE1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2022-10-24T19:50:00Z</dcterms:created>
  <dcterms:modified xsi:type="dcterms:W3CDTF">2022-10-24T19:50:00Z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