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61587B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943823">
        <w:rPr>
          <w:rFonts w:ascii="Arial" w:hAnsi="Arial" w:cs="Arial"/>
          <w:sz w:val="24"/>
          <w:szCs w:val="24"/>
        </w:rPr>
        <w:t>Guengo Kobayashi, bairro Minneapolis.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238FE" w:rsidP="00E238FE" w14:paraId="1D1E937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9328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05B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5796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1D8B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B3FF0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D67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82FA3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1F11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178C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1C0A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175DD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0CB5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38FE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4EE4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2022-10-17T19:36:00Z</dcterms:created>
  <dcterms:modified xsi:type="dcterms:W3CDTF">2022-10-17T19:36:00Z</dcterms:modified>
</cp:coreProperties>
</file>