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7E3FCAD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14EB0">
        <w:rPr>
          <w:rFonts w:ascii="Arial" w:hAnsi="Arial" w:cs="Arial"/>
          <w:sz w:val="24"/>
          <w:szCs w:val="24"/>
        </w:rPr>
        <w:t>Adolfo Berto de Oliveira</w:t>
      </w:r>
      <w:r w:rsidR="00C212DE">
        <w:rPr>
          <w:rFonts w:ascii="Arial" w:hAnsi="Arial" w:cs="Arial"/>
          <w:sz w:val="24"/>
          <w:szCs w:val="24"/>
        </w:rPr>
        <w:t>, bairro Santa Maria.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5B0D2B" w14:paraId="14374EF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67147" w:rsidP="00067147" w14:paraId="4627C8A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5152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6714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978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D789A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45660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0D2B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C7854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C8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4921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4776"/>
    <w:rsid w:val="00945840"/>
    <w:rsid w:val="00946881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4AD6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03A8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2022-10-17T19:30:00Z</dcterms:created>
  <dcterms:modified xsi:type="dcterms:W3CDTF">2022-10-17T19:30:00Z</dcterms:modified>
</cp:coreProperties>
</file>