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580393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4B3E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5358">
        <w:rPr>
          <w:rFonts w:ascii="Arial" w:hAnsi="Arial" w:cs="Arial"/>
          <w:b/>
          <w:sz w:val="24"/>
          <w:szCs w:val="24"/>
          <w:u w:val="single"/>
        </w:rPr>
        <w:t>Filomena Braga Coral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486063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1B5358">
        <w:rPr>
          <w:rFonts w:ascii="Arial" w:hAnsi="Arial" w:cs="Arial"/>
          <w:b/>
          <w:sz w:val="24"/>
          <w:szCs w:val="24"/>
          <w:u w:val="single"/>
        </w:rPr>
        <w:t>55</w:t>
      </w:r>
      <w:bookmarkStart w:id="1" w:name="_GoBack"/>
      <w:bookmarkEnd w:id="1"/>
      <w:r w:rsidR="00823942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3686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2741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14DBA-A651-40C1-81C4-6F531AAF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2022-10-17T13:39:00Z</dcterms:created>
  <dcterms:modified xsi:type="dcterms:W3CDTF">2022-10-17T13:39:00Z</dcterms:modified>
</cp:coreProperties>
</file>