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5E6E2B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273C0">
        <w:rPr>
          <w:rFonts w:ascii="Arial" w:hAnsi="Arial" w:cs="Arial"/>
          <w:b/>
          <w:sz w:val="24"/>
          <w:szCs w:val="24"/>
          <w:u w:val="single"/>
        </w:rPr>
        <w:t>Hilda Costa Prado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354B77">
        <w:rPr>
          <w:rFonts w:ascii="Arial" w:hAnsi="Arial" w:cs="Arial"/>
          <w:b/>
          <w:sz w:val="24"/>
          <w:szCs w:val="24"/>
          <w:u w:val="single"/>
        </w:rPr>
        <w:t>5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FC1B79">
        <w:rPr>
          <w:rFonts w:ascii="Arial" w:hAnsi="Arial" w:cs="Arial"/>
          <w:b/>
          <w:sz w:val="24"/>
          <w:szCs w:val="24"/>
          <w:u w:val="single"/>
        </w:rPr>
        <w:t>57</w:t>
      </w:r>
      <w:r w:rsidR="00D273C0">
        <w:rPr>
          <w:rFonts w:ascii="Arial" w:hAnsi="Arial" w:cs="Arial"/>
          <w:b/>
          <w:sz w:val="24"/>
          <w:szCs w:val="24"/>
          <w:u w:val="single"/>
        </w:rPr>
        <w:t>4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localizada na Chácara </w:t>
      </w:r>
      <w:r w:rsidR="00354B77">
        <w:rPr>
          <w:rFonts w:ascii="Arial" w:hAnsi="Arial" w:cs="Arial"/>
          <w:b/>
          <w:sz w:val="24"/>
          <w:szCs w:val="24"/>
          <w:u w:val="single"/>
        </w:rPr>
        <w:t>Monte Alegre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2210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3ED4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C67BE-4A3E-49EE-94BA-61D6698B2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2022-10-17T13:12:00Z</dcterms:created>
  <dcterms:modified xsi:type="dcterms:W3CDTF">2022-10-17T13:13:00Z</dcterms:modified>
</cp:coreProperties>
</file>