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55D5185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2500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1A0B">
        <w:rPr>
          <w:rFonts w:ascii="Arial" w:hAnsi="Arial" w:cs="Arial"/>
          <w:b/>
          <w:sz w:val="24"/>
          <w:szCs w:val="24"/>
          <w:u w:val="single"/>
        </w:rPr>
        <w:t xml:space="preserve">Joana Mancini </w:t>
      </w:r>
      <w:r w:rsidR="008A1A0B">
        <w:rPr>
          <w:rFonts w:ascii="Arial" w:hAnsi="Arial" w:cs="Arial"/>
          <w:b/>
          <w:sz w:val="24"/>
          <w:szCs w:val="24"/>
          <w:u w:val="single"/>
        </w:rPr>
        <w:t>Ongaro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354B77">
        <w:rPr>
          <w:rFonts w:ascii="Arial" w:hAnsi="Arial" w:cs="Arial"/>
          <w:b/>
          <w:sz w:val="24"/>
          <w:szCs w:val="24"/>
          <w:u w:val="single"/>
        </w:rPr>
        <w:t>5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FC1B79">
        <w:rPr>
          <w:rFonts w:ascii="Arial" w:hAnsi="Arial" w:cs="Arial"/>
          <w:b/>
          <w:sz w:val="24"/>
          <w:szCs w:val="24"/>
          <w:u w:val="single"/>
        </w:rPr>
        <w:t>57</w:t>
      </w:r>
      <w:r w:rsidR="008A1A0B">
        <w:rPr>
          <w:rFonts w:ascii="Arial" w:hAnsi="Arial" w:cs="Arial"/>
          <w:b/>
          <w:sz w:val="24"/>
          <w:szCs w:val="24"/>
          <w:u w:val="single"/>
        </w:rPr>
        <w:t>1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localizada na Chácara </w:t>
      </w:r>
      <w:r w:rsidR="00354B77">
        <w:rPr>
          <w:rFonts w:ascii="Arial" w:hAnsi="Arial" w:cs="Arial"/>
          <w:b/>
          <w:sz w:val="24"/>
          <w:szCs w:val="24"/>
          <w:u w:val="single"/>
        </w:rPr>
        <w:t>Monte Alegre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3156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47FA7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05C5B-F50A-418A-9A44-B4BCD6F1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2022-10-17T13:13:00Z</dcterms:created>
  <dcterms:modified xsi:type="dcterms:W3CDTF">2022-10-17T13:14:00Z</dcterms:modified>
</cp:coreProperties>
</file>